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F867E2">
        <w:rPr>
          <w:rFonts w:ascii="Times New Roman" w:hAnsi="Times New Roman" w:cs="Times New Roman"/>
          <w:b/>
          <w:sz w:val="28"/>
          <w:szCs w:val="28"/>
        </w:rPr>
        <w:t xml:space="preserve">ПРОИЗВОДСТВЕННОЙ </w:t>
      </w:r>
      <w:r w:rsidRPr="00860A23">
        <w:rPr>
          <w:rFonts w:ascii="Times New Roman" w:hAnsi="Times New Roman" w:cs="Times New Roman"/>
          <w:b/>
          <w:sz w:val="28"/>
          <w:szCs w:val="28"/>
        </w:rPr>
        <w:t>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ПРОИЗВОДСТВЕННАЯ ПРАКТИКА </w:t>
      </w:r>
    </w:p>
    <w:p w:rsidR="00FF7105" w:rsidRPr="00FF7105" w:rsidRDefault="00FF7105" w:rsidP="00554419">
      <w:pPr>
        <w:spacing w:after="0" w:line="240" w:lineRule="auto"/>
        <w:jc w:val="center"/>
        <w:rPr>
          <w:rFonts w:ascii="Times New Roman" w:hAnsi="Times New Roman" w:cs="Times New Roman"/>
          <w:sz w:val="28"/>
          <w:szCs w:val="28"/>
        </w:rPr>
      </w:pPr>
      <w:r w:rsidRPr="00FF7105">
        <w:rPr>
          <w:rFonts w:ascii="Times New Roman" w:hAnsi="Times New Roman" w:cs="Times New Roman"/>
          <w:sz w:val="28"/>
          <w:szCs w:val="28"/>
        </w:rPr>
        <w:t xml:space="preserve">((организационно-управленческая) практика </w:t>
      </w:r>
      <w:r w:rsidR="0071420E">
        <w:rPr>
          <w:rFonts w:ascii="Times New Roman" w:hAnsi="Times New Roman" w:cs="Times New Roman"/>
          <w:sz w:val="28"/>
          <w:szCs w:val="28"/>
        </w:rPr>
        <w:t>3</w:t>
      </w:r>
      <w:r w:rsidRPr="00FF7105">
        <w:rPr>
          <w:rFonts w:ascii="Times New Roman" w:hAnsi="Times New Roman" w:cs="Times New Roman"/>
          <w:sz w:val="28"/>
          <w:szCs w:val="28"/>
        </w:rPr>
        <w:t xml:space="preserve">) </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FF7105" w:rsidRPr="00FF7105" w:rsidRDefault="00FF7105" w:rsidP="00FF7105">
      <w:pPr>
        <w:spacing w:after="0" w:line="240" w:lineRule="auto"/>
        <w:jc w:val="center"/>
        <w:rPr>
          <w:rFonts w:ascii="Times New Roman" w:eastAsia="Times New Roman" w:hAnsi="Times New Roman" w:cs="Times New Roman"/>
          <w:sz w:val="24"/>
          <w:szCs w:val="24"/>
        </w:rPr>
      </w:pPr>
      <w:r w:rsidRPr="00FF7105">
        <w:rPr>
          <w:rFonts w:ascii="Times New Roman" w:eastAsia="Times New Roman" w:hAnsi="Times New Roman" w:cs="Times New Roman"/>
          <w:sz w:val="24"/>
          <w:szCs w:val="24"/>
        </w:rPr>
        <w:t>К.М.0</w:t>
      </w:r>
      <w:r w:rsidR="0071420E">
        <w:rPr>
          <w:rFonts w:ascii="Times New Roman" w:eastAsia="Times New Roman" w:hAnsi="Times New Roman" w:cs="Times New Roman"/>
          <w:sz w:val="24"/>
          <w:szCs w:val="24"/>
        </w:rPr>
        <w:t>3</w:t>
      </w:r>
      <w:r w:rsidRPr="00FF7105">
        <w:rPr>
          <w:rFonts w:ascii="Times New Roman" w:eastAsia="Times New Roman" w:hAnsi="Times New Roman" w:cs="Times New Roman"/>
          <w:sz w:val="24"/>
          <w:szCs w:val="24"/>
        </w:rPr>
        <w:t>.06(П)</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C92ABF">
        <w:rPr>
          <w:rFonts w:ascii="Times New Roman" w:eastAsia="Times New Roman" w:hAnsi="Times New Roman" w:cs="Times New Roman"/>
          <w:b/>
          <w:sz w:val="28"/>
          <w:szCs w:val="28"/>
        </w:rPr>
        <w:t>Менеджмент в здравоохранении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C92ABF">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C92ABF"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BA37F0">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sidR="00BA37F0">
        <w:rPr>
          <w:rFonts w:ascii="Times New Roman" w:hAnsi="Times New Roman" w:cs="Times New Roman"/>
          <w:sz w:val="28"/>
          <w:szCs w:val="28"/>
        </w:rPr>
        <w:t>25</w:t>
      </w:r>
      <w:r>
        <w:rPr>
          <w:rFonts w:ascii="Times New Roman" w:hAnsi="Times New Roman" w:cs="Times New Roman"/>
          <w:sz w:val="28"/>
          <w:szCs w:val="28"/>
        </w:rPr>
        <w:t xml:space="preserve"> марта </w:t>
      </w:r>
      <w:r w:rsidRPr="00BB3BB3">
        <w:rPr>
          <w:rFonts w:ascii="Times New Roman" w:hAnsi="Times New Roman" w:cs="Times New Roman"/>
          <w:sz w:val="28"/>
          <w:szCs w:val="28"/>
        </w:rPr>
        <w:t>2022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C92ABF"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C92ABF">
        <w:rPr>
          <w:rFonts w:ascii="Times New Roman" w:eastAsia="Times New Roman" w:hAnsi="Times New Roman" w:cs="Times New Roman"/>
          <w:sz w:val="28"/>
          <w:szCs w:val="28"/>
        </w:rPr>
        <w:t>Менеджмент в здравоохранении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433C11">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433C11">
        <w:rPr>
          <w:rStyle w:val="fontstyle01"/>
          <w:rFonts w:ascii="Times New Roman" w:hAnsi="Times New Roman" w:cs="Times New Roman"/>
          <w:b w:val="0"/>
          <w:color w:val="auto"/>
        </w:rPr>
        <w:t xml:space="preserve">3. </w:t>
      </w:r>
      <w:r w:rsidRPr="00433C11">
        <w:rPr>
          <w:rFonts w:ascii="Times New Roman" w:hAnsi="Times New Roman" w:cs="Times New Roman"/>
          <w:bCs/>
          <w:sz w:val="24"/>
          <w:szCs w:val="24"/>
        </w:rPr>
        <w:t xml:space="preserve">Формы и способы проведения </w:t>
      </w:r>
      <w:r w:rsidR="00376777" w:rsidRPr="00433C11">
        <w:rPr>
          <w:rFonts w:ascii="Times New Roman" w:hAnsi="Times New Roman" w:cs="Times New Roman"/>
          <w:sz w:val="24"/>
          <w:szCs w:val="24"/>
        </w:rPr>
        <w:t>практической подготовки в форме</w:t>
      </w:r>
      <w:r w:rsidR="00376777" w:rsidRPr="00433C11">
        <w:rPr>
          <w:rFonts w:ascii="Times New Roman" w:hAnsi="Times New Roman" w:cs="Times New Roman"/>
          <w:bCs/>
          <w:sz w:val="24"/>
          <w:szCs w:val="24"/>
        </w:rPr>
        <w:t xml:space="preserve"> </w:t>
      </w:r>
      <w:r w:rsidR="00433C11" w:rsidRPr="00433C11">
        <w:rPr>
          <w:rStyle w:val="fontstyle01"/>
          <w:rFonts w:ascii="Times New Roman" w:hAnsi="Times New Roman" w:cs="Times New Roman"/>
          <w:b w:val="0"/>
          <w:color w:val="auto"/>
        </w:rPr>
        <w:t>производственн</w:t>
      </w:r>
      <w:r w:rsidR="00433C11">
        <w:rPr>
          <w:rStyle w:val="fontstyle01"/>
          <w:rFonts w:ascii="Times New Roman" w:hAnsi="Times New Roman" w:cs="Times New Roman"/>
          <w:b w:val="0"/>
          <w:color w:val="auto"/>
        </w:rPr>
        <w:t>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FD6237">
        <w:rPr>
          <w:rStyle w:val="fontstyle01"/>
          <w:rFonts w:ascii="Times New Roman" w:hAnsi="Times New Roman" w:cs="Times New Roman"/>
          <w:b w:val="0"/>
          <w:color w:val="auto"/>
        </w:rPr>
        <w:t>(</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 </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433C11" w:rsidRPr="00433C11">
        <w:rPr>
          <w:rStyle w:val="fontstyle01"/>
          <w:rFonts w:ascii="Times New Roman" w:hAnsi="Times New Roman" w:cs="Times New Roman"/>
          <w:b w:val="0"/>
          <w:color w:val="auto"/>
        </w:rPr>
        <w:t>)</w:t>
      </w:r>
    </w:p>
    <w:p w:rsidR="00433C11" w:rsidRPr="00376777" w:rsidRDefault="00860A23" w:rsidP="00433C11">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433C11">
        <w:rPr>
          <w:rStyle w:val="fontstyle01"/>
          <w:rFonts w:ascii="Times New Roman" w:hAnsi="Times New Roman" w:cs="Times New Roman"/>
          <w:b w:val="0"/>
          <w:color w:val="auto"/>
        </w:rPr>
        <w:t>производственной</w:t>
      </w:r>
      <w:r w:rsidR="00433C11" w:rsidRPr="00376777">
        <w:rPr>
          <w:rStyle w:val="fontstyle01"/>
          <w:rFonts w:ascii="Times New Roman" w:hAnsi="Times New Roman" w:cs="Times New Roman"/>
          <w:b w:val="0"/>
          <w:color w:val="auto"/>
        </w:rPr>
        <w:t xml:space="preserve"> практики</w:t>
      </w:r>
      <w:r w:rsidR="00FD6237">
        <w:rPr>
          <w:rStyle w:val="fontstyle01"/>
          <w:rFonts w:ascii="Times New Roman" w:hAnsi="Times New Roman" w:cs="Times New Roman"/>
          <w:b w:val="0"/>
          <w:color w:val="auto"/>
        </w:rPr>
        <w:t xml:space="preserve"> (</w:t>
      </w:r>
      <w:r w:rsidR="00433C11"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433C11" w:rsidRPr="00433C11">
        <w:rPr>
          <w:rStyle w:val="fontstyle01"/>
          <w:rFonts w:ascii="Times New Roman" w:hAnsi="Times New Roman" w:cs="Times New Roman"/>
          <w:b w:val="0"/>
          <w:color w:val="auto"/>
        </w:rPr>
        <w:t>)</w:t>
      </w:r>
    </w:p>
    <w:p w:rsidR="00376777" w:rsidRPr="00376777" w:rsidRDefault="00376777" w:rsidP="00433C11">
      <w:pPr>
        <w:pStyle w:val="31"/>
        <w:shd w:val="clear" w:color="auto" w:fill="auto"/>
        <w:spacing w:after="0" w:line="240" w:lineRule="auto"/>
        <w:jc w:val="left"/>
        <w:rPr>
          <w:b/>
          <w:color w:val="auto"/>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F867E2">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B117E7" w:rsidRPr="00B117E7">
        <w:rPr>
          <w:rStyle w:val="fontstyle01"/>
          <w:b w:val="0"/>
        </w:rPr>
        <w:t xml:space="preserve">организационно-управленческая) практика </w:t>
      </w:r>
      <w:r w:rsidR="007D5013">
        <w:rPr>
          <w:rStyle w:val="fontstyle01"/>
          <w:b w:val="0"/>
        </w:rPr>
        <w:t>3</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C92ABF">
        <w:rPr>
          <w:rFonts w:ascii="Times New Roman" w:eastAsia="Times New Roman" w:hAnsi="Times New Roman" w:cs="Times New Roman"/>
          <w:sz w:val="24"/>
          <w:szCs w:val="24"/>
        </w:rPr>
        <w:t>Менеджмент в здравоохранении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433C11" w:rsidRPr="00433C11">
        <w:rPr>
          <w:rFonts w:ascii="Times New Roman" w:eastAsia="Times New Roman" w:hAnsi="Times New Roman" w:cs="Times New Roman"/>
          <w:b/>
          <w:color w:val="000000"/>
          <w:sz w:val="24"/>
          <w:szCs w:val="24"/>
        </w:rPr>
        <w:t xml:space="preserve">Производственная </w:t>
      </w:r>
      <w:r w:rsidR="00E71E43" w:rsidRPr="00433C11">
        <w:rPr>
          <w:rFonts w:ascii="Times New Roman" w:eastAsia="Times New Roman" w:hAnsi="Times New Roman" w:cs="Times New Roman"/>
          <w:b/>
          <w:color w:val="000000"/>
          <w:sz w:val="24"/>
          <w:szCs w:val="24"/>
        </w:rPr>
        <w:t>практика (</w:t>
      </w:r>
      <w:r w:rsidR="00433C11" w:rsidRPr="00433C11">
        <w:rPr>
          <w:rFonts w:ascii="Times New Roman" w:eastAsia="Times New Roman" w:hAnsi="Times New Roman" w:cs="Times New Roman"/>
          <w:b/>
          <w:color w:val="000000"/>
          <w:sz w:val="24"/>
          <w:szCs w:val="24"/>
        </w:rPr>
        <w:t>К.М.0</w:t>
      </w:r>
      <w:r w:rsidR="0071420E">
        <w:rPr>
          <w:rFonts w:ascii="Times New Roman" w:eastAsia="Times New Roman" w:hAnsi="Times New Roman" w:cs="Times New Roman"/>
          <w:b/>
          <w:color w:val="000000"/>
          <w:sz w:val="24"/>
          <w:szCs w:val="24"/>
        </w:rPr>
        <w:t>3</w:t>
      </w:r>
      <w:r w:rsidR="00433C11" w:rsidRPr="00433C11">
        <w:rPr>
          <w:rFonts w:ascii="Times New Roman" w:eastAsia="Times New Roman" w:hAnsi="Times New Roman" w:cs="Times New Roman"/>
          <w:b/>
          <w:color w:val="000000"/>
          <w:sz w:val="24"/>
          <w:szCs w:val="24"/>
        </w:rPr>
        <w:t>.06(П)</w:t>
      </w:r>
      <w:r w:rsidR="00E71E43" w:rsidRPr="00433C11">
        <w:rPr>
          <w:rFonts w:ascii="Times New Roman" w:eastAsia="Times New Roman" w:hAnsi="Times New Roman" w:cs="Times New Roman"/>
          <w:b/>
          <w:color w:val="000000"/>
          <w:sz w:val="24"/>
          <w:szCs w:val="24"/>
        </w:rPr>
        <w:t xml:space="preserve">) </w:t>
      </w:r>
      <w:r w:rsidR="00640B06" w:rsidRPr="00433C11">
        <w:rPr>
          <w:rFonts w:ascii="Times New Roman" w:eastAsia="Times New Roman" w:hAnsi="Times New Roman" w:cs="Times New Roman"/>
          <w:b/>
          <w:color w:val="000000"/>
          <w:sz w:val="24"/>
          <w:szCs w:val="24"/>
        </w:rPr>
        <w:t xml:space="preserve">относится к </w:t>
      </w:r>
      <w:r w:rsidR="00433C11" w:rsidRPr="00433C11">
        <w:rPr>
          <w:rFonts w:ascii="Times New Roman" w:eastAsia="Times New Roman" w:hAnsi="Times New Roman" w:cs="Times New Roman"/>
          <w:b/>
          <w:color w:val="000000"/>
          <w:sz w:val="24"/>
          <w:szCs w:val="24"/>
        </w:rPr>
        <w:t>Модулю</w:t>
      </w:r>
      <w:r w:rsidR="00640B06" w:rsidRPr="00433C11">
        <w:rPr>
          <w:rFonts w:ascii="Times New Roman" w:eastAsia="Times New Roman" w:hAnsi="Times New Roman" w:cs="Times New Roman"/>
          <w:b/>
          <w:color w:val="000000"/>
          <w:sz w:val="24"/>
          <w:szCs w:val="24"/>
        </w:rPr>
        <w:t xml:space="preserve"> «</w:t>
      </w:r>
      <w:r w:rsidR="0071420E" w:rsidRPr="0071420E">
        <w:rPr>
          <w:rFonts w:ascii="Times New Roman" w:eastAsia="Times New Roman" w:hAnsi="Times New Roman" w:cs="Times New Roman"/>
          <w:b/>
          <w:color w:val="000000"/>
          <w:sz w:val="24"/>
          <w:szCs w:val="24"/>
        </w:rPr>
        <w:t>Менеджмент риска</w:t>
      </w:r>
      <w:r w:rsidR="00640B06" w:rsidRPr="00433C11">
        <w:rPr>
          <w:rFonts w:ascii="Times New Roman" w:eastAsia="Times New Roman" w:hAnsi="Times New Roman" w:cs="Times New Roman"/>
          <w:b/>
          <w:color w:val="000000"/>
          <w:sz w:val="24"/>
          <w:szCs w:val="24"/>
        </w:rPr>
        <w:t xml:space="preserve">» </w:t>
      </w:r>
      <w:r w:rsidR="00E71E43" w:rsidRPr="00433C11">
        <w:rPr>
          <w:rFonts w:ascii="Times New Roman" w:eastAsia="Times New Roman" w:hAnsi="Times New Roman" w:cs="Times New Roman"/>
          <w:b/>
          <w:color w:val="000000"/>
          <w:sz w:val="24"/>
          <w:szCs w:val="24"/>
        </w:rPr>
        <w:t xml:space="preserve">учебного плана. </w:t>
      </w:r>
      <w:r w:rsidR="00433C11" w:rsidRPr="00433C11">
        <w:rPr>
          <w:rFonts w:ascii="Times New Roman" w:eastAsia="Times New Roman" w:hAnsi="Times New Roman" w:cs="Times New Roman"/>
          <w:b/>
          <w:color w:val="000000"/>
          <w:sz w:val="24"/>
          <w:szCs w:val="24"/>
        </w:rPr>
        <w:t>Часть, формируемая участниками образовательных отношений</w:t>
      </w:r>
      <w:r w:rsidR="00433C11">
        <w:rPr>
          <w:rFonts w:ascii="Times New Roman" w:eastAsia="Times New Roman" w:hAnsi="Times New Roman" w:cs="Times New Roman"/>
          <w:color w:val="000000"/>
          <w:sz w:val="24"/>
          <w:szCs w:val="24"/>
        </w:rPr>
        <w:t>.</w:t>
      </w:r>
      <w:r w:rsidR="005B6540" w:rsidRPr="005B6540">
        <w:rPr>
          <w:color w:val="000000" w:themeColor="text1"/>
        </w:rPr>
        <w:t xml:space="preserve"> </w:t>
      </w:r>
      <w:r w:rsidR="005B6540" w:rsidRPr="005B6540">
        <w:rPr>
          <w:rFonts w:ascii="Times New Roman" w:hAnsi="Times New Roman" w:cs="Times New Roman"/>
          <w:color w:val="000000" w:themeColor="text1"/>
          <w:sz w:val="24"/>
          <w:szCs w:val="24"/>
        </w:rPr>
        <w:t>К.М.</w:t>
      </w:r>
      <w:r w:rsidR="00C92ABF">
        <w:rPr>
          <w:rFonts w:ascii="Times New Roman" w:hAnsi="Times New Roman" w:cs="Times New Roman"/>
          <w:color w:val="000000" w:themeColor="text1"/>
          <w:sz w:val="24"/>
          <w:szCs w:val="24"/>
        </w:rPr>
        <w:t xml:space="preserve"> </w:t>
      </w:r>
      <w:r w:rsidR="005B6540" w:rsidRPr="005B6540">
        <w:rPr>
          <w:rFonts w:ascii="Times New Roman" w:hAnsi="Times New Roman" w:cs="Times New Roman"/>
          <w:color w:val="000000" w:themeColor="text1"/>
          <w:sz w:val="24"/>
          <w:szCs w:val="24"/>
        </w:rPr>
        <w:t>Комплексные модули</w:t>
      </w:r>
    </w:p>
    <w:p w:rsidR="001A4BF6" w:rsidRPr="00416E08"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416E08">
        <w:t>«</w:t>
      </w:r>
      <w:r w:rsidR="00C92ABF">
        <w:t>Менеджмент в здравоохранении</w:t>
      </w:r>
      <w:r w:rsidR="001A4BF6" w:rsidRPr="00416E08">
        <w:rPr>
          <w:color w:val="000000"/>
        </w:rPr>
        <w:t>»</w:t>
      </w:r>
      <w:r w:rsidR="001A4BF6" w:rsidRPr="00416E08">
        <w:rPr>
          <w:color w:val="000000" w:themeColor="text1"/>
        </w:rPr>
        <w:t xml:space="preserve">. </w:t>
      </w:r>
    </w:p>
    <w:p w:rsidR="00D822CA" w:rsidRPr="00416E08" w:rsidRDefault="00D822CA" w:rsidP="00D822CA">
      <w:pPr>
        <w:ind w:firstLine="360"/>
        <w:jc w:val="both"/>
        <w:rPr>
          <w:rFonts w:ascii="Times New Roman" w:eastAsia="Times New Roman" w:hAnsi="Times New Roman" w:cs="Times New Roman"/>
          <w:spacing w:val="-3"/>
          <w:sz w:val="24"/>
          <w:szCs w:val="24"/>
          <w:lang w:eastAsia="en-US"/>
        </w:rPr>
      </w:pPr>
      <w:r w:rsidRPr="00416E08">
        <w:rPr>
          <w:rFonts w:ascii="Times New Roman" w:hAnsi="Times New Roman" w:cs="Times New Roman"/>
          <w:color w:val="000000" w:themeColor="text1"/>
          <w:sz w:val="24"/>
          <w:szCs w:val="24"/>
        </w:rPr>
        <w:t>Методические указания составлены</w:t>
      </w:r>
      <w:r w:rsidRPr="00416E08">
        <w:rPr>
          <w:rFonts w:ascii="Times New Roman" w:hAnsi="Times New Roman" w:cs="Times New Roman"/>
          <w:spacing w:val="-3"/>
          <w:sz w:val="24"/>
          <w:szCs w:val="24"/>
          <w:lang w:eastAsia="en-US"/>
        </w:rPr>
        <w:t xml:space="preserve"> </w:t>
      </w:r>
      <w:r w:rsidRPr="00416E08">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D34D7">
        <w:rPr>
          <w:rFonts w:ascii="Times New Roman" w:hAnsi="Times New Roman" w:cs="Times New Roman"/>
          <w:b/>
          <w:sz w:val="24"/>
          <w:szCs w:val="24"/>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B117E7" w:rsidRPr="006B6832">
        <w:rPr>
          <w:rStyle w:val="fontstyle01"/>
        </w:rPr>
        <w:t xml:space="preserve">организационно-управленческая) практика </w:t>
      </w:r>
      <w:r w:rsidR="0071420E">
        <w:rPr>
          <w:rStyle w:val="fontstyle01"/>
        </w:rPr>
        <w:t>3</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C92ABF">
        <w:rPr>
          <w:rFonts w:ascii="Times New Roman" w:eastAsia="Times New Roman" w:hAnsi="Times New Roman" w:cs="Times New Roman"/>
          <w:sz w:val="24"/>
          <w:szCs w:val="24"/>
        </w:rPr>
        <w:t>Менеджмент в здравоохранении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F867E2">
        <w:rPr>
          <w:rStyle w:val="fontstyle01"/>
          <w:rFonts w:ascii="Times New Roman" w:hAnsi="Times New Roman" w:cs="Times New Roman"/>
          <w:b w:val="0"/>
          <w:color w:val="auto"/>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060461">
      <w:pPr>
        <w:spacing w:after="0" w:line="240" w:lineRule="auto"/>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FD4B00">
        <w:rPr>
          <w:rStyle w:val="fontstyle21"/>
          <w:rFonts w:ascii="Times New Roman" w:hAnsi="Times New Roman" w:cs="Times New Roman"/>
        </w:rPr>
        <w:t xml:space="preserve"> </w:t>
      </w:r>
      <w:r w:rsidR="00060461">
        <w:rPr>
          <w:rStyle w:val="fontstyle01"/>
          <w:rFonts w:ascii="Times New Roman" w:hAnsi="Times New Roman" w:cs="Times New Roman"/>
          <w:b w:val="0"/>
          <w:color w:val="auto"/>
        </w:rPr>
        <w:t>(</w:t>
      </w:r>
      <w:r w:rsidR="00060461"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060461" w:rsidRPr="00433C11">
        <w:rPr>
          <w:rStyle w:val="fontstyle01"/>
          <w:rFonts w:ascii="Times New Roman" w:hAnsi="Times New Roman" w:cs="Times New Roman"/>
          <w:b w:val="0"/>
          <w:color w:val="auto"/>
        </w:rPr>
        <w:t>)</w:t>
      </w:r>
      <w:r w:rsidR="00060461">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C92ABF">
        <w:rPr>
          <w:rFonts w:ascii="Times New Roman" w:eastAsia="Times New Roman" w:hAnsi="Times New Roman" w:cs="Times New Roman"/>
          <w:sz w:val="24"/>
          <w:szCs w:val="24"/>
        </w:rPr>
        <w:t>менеджмента в здравоохранении</w:t>
      </w:r>
      <w:r w:rsidR="005B1A26" w:rsidRPr="005B1A26">
        <w:rPr>
          <w:rFonts w:ascii="Times New Roman" w:hAnsi="Times New Roman" w:cs="Times New Roman"/>
          <w:sz w:val="24"/>
          <w:szCs w:val="24"/>
        </w:rPr>
        <w:t xml:space="preserve"> </w:t>
      </w:r>
      <w:r w:rsidRPr="005B1A26">
        <w:rPr>
          <w:rFonts w:ascii="Times New Roman" w:hAnsi="Times New Roman" w:cs="Times New Roman"/>
          <w:sz w:val="24"/>
          <w:szCs w:val="24"/>
        </w:rPr>
        <w:t>по направлению 38.03.0</w:t>
      </w:r>
      <w:r w:rsidR="003614E3" w:rsidRPr="005B1A26">
        <w:rPr>
          <w:rFonts w:ascii="Times New Roman" w:hAnsi="Times New Roman" w:cs="Times New Roman"/>
          <w:sz w:val="24"/>
          <w:szCs w:val="24"/>
        </w:rPr>
        <w:t>2</w:t>
      </w:r>
      <w:r w:rsidRPr="005B1A26">
        <w:rPr>
          <w:rFonts w:ascii="Times New Roman" w:hAnsi="Times New Roman" w:cs="Times New Roman"/>
          <w:sz w:val="24"/>
          <w:szCs w:val="24"/>
        </w:rPr>
        <w:t xml:space="preserve"> </w:t>
      </w:r>
      <w:r w:rsidR="003614E3" w:rsidRPr="005B1A26">
        <w:rPr>
          <w:rFonts w:ascii="Times New Roman" w:eastAsia="Times New Roman" w:hAnsi="Times New Roman" w:cs="Times New Roman"/>
          <w:sz w:val="24"/>
          <w:szCs w:val="24"/>
        </w:rPr>
        <w:t>Менеджмент</w:t>
      </w:r>
      <w:r w:rsidRPr="005B1A26">
        <w:rPr>
          <w:rFonts w:ascii="Times New Roman" w:hAnsi="Times New Roman" w:cs="Times New Roman"/>
          <w:sz w:val="24"/>
          <w:szCs w:val="24"/>
        </w:rPr>
        <w:t>.</w:t>
      </w:r>
    </w:p>
    <w:p w:rsidR="00416E08" w:rsidRDefault="00416E08" w:rsidP="005E768D">
      <w:pPr>
        <w:pStyle w:val="60"/>
        <w:shd w:val="clear" w:color="auto" w:fill="auto"/>
        <w:tabs>
          <w:tab w:val="left" w:pos="1162"/>
        </w:tabs>
        <w:spacing w:line="240" w:lineRule="auto"/>
        <w:ind w:firstLine="709"/>
        <w:rPr>
          <w:color w:val="000000"/>
          <w:sz w:val="24"/>
        </w:rPr>
      </w:pPr>
    </w:p>
    <w:p w:rsidR="00416E08" w:rsidRDefault="00416E08" w:rsidP="00416E08">
      <w:pPr>
        <w:pStyle w:val="60"/>
        <w:shd w:val="clear" w:color="auto" w:fill="auto"/>
        <w:tabs>
          <w:tab w:val="left" w:pos="1162"/>
        </w:tabs>
        <w:spacing w:line="240" w:lineRule="auto"/>
        <w:ind w:firstLine="709"/>
        <w:rPr>
          <w:color w:val="000000"/>
          <w:sz w:val="24"/>
        </w:rPr>
      </w:pPr>
      <w:r>
        <w:rPr>
          <w:color w:val="000000"/>
          <w:sz w:val="24"/>
        </w:rPr>
        <w:t xml:space="preserve"> </w:t>
      </w:r>
    </w:p>
    <w:p w:rsidR="005E768D" w:rsidRDefault="005E768D" w:rsidP="00416E08">
      <w:pPr>
        <w:pStyle w:val="60"/>
        <w:shd w:val="clear" w:color="auto" w:fill="auto"/>
        <w:tabs>
          <w:tab w:val="left" w:pos="1162"/>
        </w:tabs>
        <w:spacing w:line="240" w:lineRule="auto"/>
        <w:ind w:firstLine="709"/>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5D34D7">
        <w:rPr>
          <w:b/>
          <w:sz w:val="24"/>
          <w:szCs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416E08" w:rsidRDefault="00A730C3"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 работы</w:t>
      </w:r>
      <w:r w:rsidRPr="00416E08">
        <w:rPr>
          <w:color w:val="000000"/>
          <w:sz w:val="24"/>
        </w:rPr>
        <w:t xml:space="preserve"> </w:t>
      </w:r>
      <w:r w:rsidR="00447D80" w:rsidRPr="00416E08">
        <w:rPr>
          <w:color w:val="000000"/>
          <w:sz w:val="24"/>
        </w:rPr>
        <w:t>в осуществлении</w:t>
      </w:r>
      <w:r w:rsidRPr="00416E08">
        <w:rPr>
          <w:color w:val="000000"/>
          <w:sz w:val="24"/>
        </w:rPr>
        <w:t xml:space="preserve"> поиск</w:t>
      </w:r>
      <w:r w:rsidR="00447D80" w:rsidRPr="00416E08">
        <w:rPr>
          <w:color w:val="000000"/>
          <w:sz w:val="24"/>
        </w:rPr>
        <w:t>а</w:t>
      </w:r>
      <w:r w:rsidRPr="00416E08">
        <w:rPr>
          <w:color w:val="000000"/>
          <w:sz w:val="24"/>
        </w:rPr>
        <w:t>, критическ</w:t>
      </w:r>
      <w:r w:rsidR="00447D80" w:rsidRPr="00416E08">
        <w:rPr>
          <w:color w:val="000000"/>
          <w:sz w:val="24"/>
        </w:rPr>
        <w:t>ого</w:t>
      </w:r>
      <w:r w:rsidRPr="00416E08">
        <w:rPr>
          <w:color w:val="000000"/>
          <w:sz w:val="24"/>
        </w:rPr>
        <w:t xml:space="preserve"> анализ</w:t>
      </w:r>
      <w:r w:rsidR="00447D80" w:rsidRPr="00416E08">
        <w:rPr>
          <w:color w:val="000000"/>
          <w:sz w:val="24"/>
        </w:rPr>
        <w:t>а</w:t>
      </w:r>
      <w:r w:rsidRPr="00416E08">
        <w:rPr>
          <w:color w:val="000000"/>
          <w:sz w:val="24"/>
        </w:rPr>
        <w:t xml:space="preserve"> и синтез</w:t>
      </w:r>
      <w:r w:rsidR="00447D80" w:rsidRPr="00416E08">
        <w:rPr>
          <w:color w:val="000000"/>
          <w:sz w:val="24"/>
        </w:rPr>
        <w:t>а</w:t>
      </w:r>
      <w:r w:rsidRPr="00416E08">
        <w:rPr>
          <w:color w:val="000000"/>
          <w:sz w:val="24"/>
        </w:rPr>
        <w:t xml:space="preserve"> информации, примен</w:t>
      </w:r>
      <w:r w:rsidR="00447D80" w:rsidRPr="00416E08">
        <w:rPr>
          <w:color w:val="000000"/>
          <w:sz w:val="24"/>
        </w:rPr>
        <w:t>ения</w:t>
      </w:r>
      <w:r w:rsidRPr="00416E08">
        <w:rPr>
          <w:color w:val="000000"/>
          <w:sz w:val="24"/>
        </w:rPr>
        <w:t xml:space="preserve"> системн</w:t>
      </w:r>
      <w:r w:rsidR="00447D80" w:rsidRPr="00416E08">
        <w:rPr>
          <w:color w:val="000000"/>
          <w:sz w:val="24"/>
        </w:rPr>
        <w:t>ого</w:t>
      </w:r>
      <w:r w:rsidRPr="00416E08">
        <w:rPr>
          <w:color w:val="000000"/>
          <w:sz w:val="24"/>
        </w:rPr>
        <w:t xml:space="preserve"> подход</w:t>
      </w:r>
      <w:r w:rsidR="00447D80" w:rsidRPr="00416E08">
        <w:rPr>
          <w:color w:val="000000"/>
          <w:sz w:val="24"/>
        </w:rPr>
        <w:t>а</w:t>
      </w:r>
      <w:r w:rsidRPr="00416E08">
        <w:rPr>
          <w:color w:val="000000"/>
          <w:sz w:val="24"/>
        </w:rPr>
        <w:t xml:space="preserve"> для решения поставленных задач</w:t>
      </w:r>
      <w:r w:rsidR="00D009AA">
        <w:rPr>
          <w:color w:val="000000"/>
          <w:sz w:val="24"/>
        </w:rPr>
        <w:t>;</w:t>
      </w:r>
    </w:p>
    <w:p w:rsidR="003614E3" w:rsidRPr="00416E08" w:rsidRDefault="00447D80" w:rsidP="00447D80">
      <w:pPr>
        <w:pStyle w:val="60"/>
        <w:numPr>
          <w:ilvl w:val="0"/>
          <w:numId w:val="21"/>
        </w:numPr>
        <w:shd w:val="clear" w:color="auto" w:fill="auto"/>
        <w:tabs>
          <w:tab w:val="left" w:pos="1162"/>
        </w:tabs>
        <w:spacing w:line="240" w:lineRule="auto"/>
        <w:rPr>
          <w:color w:val="000000"/>
          <w:sz w:val="24"/>
        </w:rPr>
      </w:pPr>
      <w:r w:rsidRPr="00416E08">
        <w:rPr>
          <w:sz w:val="24"/>
          <w:szCs w:val="24"/>
        </w:rPr>
        <w:t>приобретение практического опыта</w:t>
      </w:r>
      <w:r w:rsidR="00A730C3" w:rsidRPr="00416E08">
        <w:rPr>
          <w:color w:val="000000"/>
          <w:sz w:val="24"/>
        </w:rPr>
        <w:t xml:space="preserve"> определ</w:t>
      </w:r>
      <w:r w:rsidRPr="00416E08">
        <w:rPr>
          <w:color w:val="000000"/>
          <w:sz w:val="24"/>
        </w:rPr>
        <w:t>ении</w:t>
      </w:r>
      <w:r w:rsidR="00A730C3" w:rsidRPr="00416E08">
        <w:rPr>
          <w:color w:val="000000"/>
          <w:sz w:val="24"/>
        </w:rPr>
        <w:t xml:space="preserve"> круг</w:t>
      </w:r>
      <w:r w:rsidRPr="00416E08">
        <w:rPr>
          <w:color w:val="000000"/>
          <w:sz w:val="24"/>
        </w:rPr>
        <w:t>а</w:t>
      </w:r>
      <w:r w:rsidR="00A730C3" w:rsidRPr="00416E08">
        <w:rPr>
          <w:color w:val="000000"/>
          <w:sz w:val="24"/>
        </w:rPr>
        <w:t xml:space="preserve"> задач в рамках поставленной цели и выб</w:t>
      </w:r>
      <w:r w:rsidRPr="00416E08">
        <w:rPr>
          <w:color w:val="000000"/>
          <w:sz w:val="24"/>
        </w:rPr>
        <w:t>ора</w:t>
      </w:r>
      <w:r w:rsidR="00A730C3" w:rsidRPr="00416E08">
        <w:rPr>
          <w:color w:val="000000"/>
          <w:sz w:val="24"/>
        </w:rPr>
        <w:t xml:space="preserve"> оптимальны</w:t>
      </w:r>
      <w:r w:rsidRPr="00416E08">
        <w:rPr>
          <w:color w:val="000000"/>
          <w:sz w:val="24"/>
        </w:rPr>
        <w:t>х</w:t>
      </w:r>
      <w:r w:rsidR="00A730C3" w:rsidRPr="00416E08">
        <w:rPr>
          <w:color w:val="000000"/>
          <w:sz w:val="24"/>
        </w:rPr>
        <w:t xml:space="preserve"> способ</w:t>
      </w:r>
      <w:r w:rsidRPr="00416E08">
        <w:rPr>
          <w:color w:val="000000"/>
          <w:sz w:val="24"/>
        </w:rPr>
        <w:t>ов</w:t>
      </w:r>
      <w:r w:rsidR="00A730C3" w:rsidRPr="00416E08">
        <w:rPr>
          <w:color w:val="000000"/>
          <w:sz w:val="24"/>
        </w:rPr>
        <w:t xml:space="preserve"> их решения, исходя из действующих правовых норм, имеющихся ресурсов и ограничений</w:t>
      </w:r>
      <w:r w:rsidR="00D009AA">
        <w:rPr>
          <w:color w:val="000000"/>
          <w:sz w:val="24"/>
        </w:rPr>
        <w:t>;</w:t>
      </w:r>
    </w:p>
    <w:p w:rsidR="00CD3174" w:rsidRPr="00CD3174" w:rsidRDefault="00447D80" w:rsidP="00447D80">
      <w:pPr>
        <w:pStyle w:val="60"/>
        <w:numPr>
          <w:ilvl w:val="0"/>
          <w:numId w:val="21"/>
        </w:numPr>
        <w:shd w:val="clear" w:color="auto" w:fill="auto"/>
        <w:tabs>
          <w:tab w:val="left" w:pos="1162"/>
        </w:tabs>
        <w:spacing w:line="240" w:lineRule="auto"/>
        <w:rPr>
          <w:color w:val="000000"/>
          <w:sz w:val="24"/>
          <w:szCs w:val="24"/>
        </w:rPr>
      </w:pPr>
      <w:r w:rsidRPr="00CD3174">
        <w:rPr>
          <w:sz w:val="24"/>
          <w:szCs w:val="24"/>
        </w:rPr>
        <w:t>приобретение практического опыта</w:t>
      </w:r>
      <w:r w:rsidRPr="00CD3174">
        <w:rPr>
          <w:color w:val="000000"/>
          <w:sz w:val="24"/>
          <w:szCs w:val="24"/>
        </w:rPr>
        <w:t xml:space="preserve"> в </w:t>
      </w:r>
      <w:r w:rsidR="00CD3174" w:rsidRPr="00CD3174">
        <w:rPr>
          <w:iCs/>
          <w:sz w:val="24"/>
          <w:szCs w:val="24"/>
        </w:rPr>
        <w:t>планирования экономической деятельности</w:t>
      </w:r>
      <w:r w:rsidR="00CD3174" w:rsidRPr="00CD3174">
        <w:rPr>
          <w:sz w:val="24"/>
          <w:szCs w:val="24"/>
        </w:rPr>
        <w:t xml:space="preserve"> организации</w:t>
      </w:r>
      <w:r w:rsidR="00CD3174" w:rsidRPr="00CD3174">
        <w:rPr>
          <w:color w:val="000000"/>
          <w:sz w:val="24"/>
          <w:szCs w:val="24"/>
        </w:rPr>
        <w:t xml:space="preserve"> </w:t>
      </w:r>
      <w:r w:rsidR="00CD3174" w:rsidRPr="00DA243D">
        <w:rPr>
          <w:color w:val="000000"/>
          <w:sz w:val="24"/>
          <w:szCs w:val="24"/>
        </w:rPr>
        <w:t>социального взаимодействия, определ</w:t>
      </w:r>
      <w:r w:rsidR="00CD3174">
        <w:rPr>
          <w:color w:val="000000"/>
          <w:sz w:val="24"/>
          <w:szCs w:val="24"/>
        </w:rPr>
        <w:t>ения</w:t>
      </w:r>
      <w:r w:rsidR="00CD3174" w:rsidRPr="00DA243D">
        <w:rPr>
          <w:color w:val="000000"/>
          <w:sz w:val="24"/>
          <w:szCs w:val="24"/>
        </w:rPr>
        <w:t xml:space="preserve"> сво</w:t>
      </w:r>
      <w:r w:rsidR="00CD3174">
        <w:rPr>
          <w:color w:val="000000"/>
          <w:sz w:val="24"/>
          <w:szCs w:val="24"/>
        </w:rPr>
        <w:t>ей</w:t>
      </w:r>
      <w:r w:rsidR="00CD3174" w:rsidRPr="00DA243D">
        <w:rPr>
          <w:color w:val="000000"/>
          <w:sz w:val="24"/>
          <w:szCs w:val="24"/>
        </w:rPr>
        <w:t xml:space="preserve"> рол</w:t>
      </w:r>
      <w:r w:rsidR="00CD3174">
        <w:rPr>
          <w:color w:val="000000"/>
          <w:sz w:val="24"/>
          <w:szCs w:val="24"/>
        </w:rPr>
        <w:t>и</w:t>
      </w:r>
      <w:r w:rsidR="00CD3174" w:rsidRPr="00DA243D">
        <w:rPr>
          <w:color w:val="000000"/>
          <w:sz w:val="24"/>
          <w:szCs w:val="24"/>
        </w:rPr>
        <w:t xml:space="preserve"> в социальном взаимодействии и командной работе, исходя из стратегии сотрудничества</w:t>
      </w:r>
      <w:r w:rsidR="00CD3174" w:rsidRPr="005870AE">
        <w:rPr>
          <w:color w:val="000000"/>
          <w:sz w:val="24"/>
          <w:szCs w:val="24"/>
        </w:rPr>
        <w:t xml:space="preserve"> для достижения поставленной цели</w:t>
      </w:r>
      <w:r w:rsidR="00D009AA">
        <w:rPr>
          <w:color w:val="000000"/>
          <w:sz w:val="24"/>
          <w:szCs w:val="24"/>
        </w:rPr>
        <w:t>;</w:t>
      </w:r>
    </w:p>
    <w:p w:rsidR="00CD3174" w:rsidRPr="007D5013" w:rsidRDefault="00CD3174" w:rsidP="00447D80">
      <w:pPr>
        <w:pStyle w:val="60"/>
        <w:numPr>
          <w:ilvl w:val="0"/>
          <w:numId w:val="21"/>
        </w:numPr>
        <w:shd w:val="clear" w:color="auto" w:fill="auto"/>
        <w:tabs>
          <w:tab w:val="left" w:pos="1162"/>
        </w:tabs>
        <w:spacing w:line="240" w:lineRule="auto"/>
        <w:rPr>
          <w:sz w:val="24"/>
          <w:szCs w:val="24"/>
        </w:rPr>
      </w:pPr>
      <w:r w:rsidRPr="007D5013">
        <w:rPr>
          <w:sz w:val="24"/>
          <w:szCs w:val="24"/>
        </w:rPr>
        <w:t xml:space="preserve">приобретение практического опыта </w:t>
      </w:r>
      <w:r w:rsidR="007D5013" w:rsidRPr="007D5013">
        <w:rPr>
          <w:sz w:val="24"/>
          <w:szCs w:val="24"/>
        </w:rPr>
        <w:t>управления рисками организации</w:t>
      </w:r>
      <w:r w:rsidR="00D009AA" w:rsidRPr="007D5013">
        <w:rPr>
          <w:sz w:val="24"/>
          <w:szCs w:val="24"/>
        </w:rPr>
        <w:t>;</w:t>
      </w:r>
    </w:p>
    <w:p w:rsidR="007D5013" w:rsidRPr="007D5013" w:rsidRDefault="007D5013" w:rsidP="00447D80">
      <w:pPr>
        <w:pStyle w:val="60"/>
        <w:numPr>
          <w:ilvl w:val="0"/>
          <w:numId w:val="21"/>
        </w:numPr>
        <w:shd w:val="clear" w:color="auto" w:fill="auto"/>
        <w:tabs>
          <w:tab w:val="left" w:pos="1162"/>
        </w:tabs>
        <w:spacing w:line="240" w:lineRule="auto"/>
        <w:rPr>
          <w:sz w:val="24"/>
          <w:szCs w:val="24"/>
        </w:rPr>
      </w:pPr>
      <w:r w:rsidRPr="007D5013">
        <w:rPr>
          <w:sz w:val="24"/>
          <w:szCs w:val="24"/>
        </w:rPr>
        <w:t>приобретение практического опыта</w:t>
      </w:r>
      <w:r w:rsidRPr="007D5013">
        <w:rPr>
          <w:b/>
          <w:sz w:val="24"/>
          <w:szCs w:val="24"/>
        </w:rPr>
        <w:t xml:space="preserve"> </w:t>
      </w:r>
      <w:r w:rsidRPr="007D5013">
        <w:rPr>
          <w:sz w:val="24"/>
          <w:szCs w:val="24"/>
        </w:rPr>
        <w:t>мониторинга мероприятий по воздействию на риски</w:t>
      </w:r>
    </w:p>
    <w:p w:rsidR="00CD3174" w:rsidRPr="007D5013" w:rsidRDefault="00416E08" w:rsidP="00CD3174">
      <w:pPr>
        <w:pStyle w:val="60"/>
        <w:numPr>
          <w:ilvl w:val="0"/>
          <w:numId w:val="21"/>
        </w:numPr>
        <w:shd w:val="clear" w:color="auto" w:fill="auto"/>
        <w:tabs>
          <w:tab w:val="left" w:pos="1162"/>
        </w:tabs>
        <w:spacing w:line="240" w:lineRule="auto"/>
        <w:rPr>
          <w:sz w:val="24"/>
          <w:szCs w:val="24"/>
        </w:rPr>
      </w:pPr>
      <w:r w:rsidRPr="007D5013">
        <w:rPr>
          <w:sz w:val="24"/>
          <w:szCs w:val="24"/>
        </w:rPr>
        <w:t>приобретение практического опыта</w:t>
      </w:r>
      <w:r w:rsidR="00ED06AA" w:rsidRPr="007D5013">
        <w:rPr>
          <w:sz w:val="24"/>
          <w:szCs w:val="24"/>
        </w:rPr>
        <w:t xml:space="preserve"> </w:t>
      </w:r>
      <w:r w:rsidR="007D5013" w:rsidRPr="007D5013">
        <w:rPr>
          <w:sz w:val="24"/>
          <w:szCs w:val="24"/>
        </w:rPr>
        <w:t>составления</w:t>
      </w:r>
      <w:r w:rsidR="00CD3174" w:rsidRPr="007D5013">
        <w:rPr>
          <w:sz w:val="24"/>
          <w:szCs w:val="24"/>
        </w:rPr>
        <w:t xml:space="preserve"> </w:t>
      </w:r>
      <w:r w:rsidR="007D5013" w:rsidRPr="007D5013">
        <w:rPr>
          <w:sz w:val="24"/>
          <w:szCs w:val="24"/>
        </w:rPr>
        <w:t xml:space="preserve">реестра, карты рисков </w:t>
      </w:r>
      <w:r w:rsidR="00C92ABF">
        <w:rPr>
          <w:sz w:val="24"/>
          <w:szCs w:val="24"/>
        </w:rPr>
        <w:t>медицинского учреждения</w:t>
      </w:r>
      <w:r w:rsidR="00D009AA" w:rsidRPr="007D5013">
        <w:rPr>
          <w:sz w:val="24"/>
          <w:szCs w:val="24"/>
        </w:rPr>
        <w:t>;</w:t>
      </w:r>
    </w:p>
    <w:p w:rsidR="00D009AA" w:rsidRPr="007D5013" w:rsidRDefault="00D009AA" w:rsidP="00CD3174">
      <w:pPr>
        <w:pStyle w:val="60"/>
        <w:numPr>
          <w:ilvl w:val="0"/>
          <w:numId w:val="21"/>
        </w:numPr>
        <w:shd w:val="clear" w:color="auto" w:fill="auto"/>
        <w:tabs>
          <w:tab w:val="left" w:pos="1162"/>
        </w:tabs>
        <w:spacing w:line="240" w:lineRule="auto"/>
        <w:rPr>
          <w:sz w:val="24"/>
          <w:szCs w:val="24"/>
        </w:rPr>
      </w:pPr>
      <w:r w:rsidRPr="007D5013">
        <w:rPr>
          <w:sz w:val="24"/>
          <w:szCs w:val="24"/>
        </w:rPr>
        <w:t>приобретение практического опыта разработки</w:t>
      </w:r>
      <w:r w:rsidR="005E3FED" w:rsidRPr="007D5013">
        <w:rPr>
          <w:sz w:val="24"/>
          <w:szCs w:val="24"/>
        </w:rPr>
        <w:t xml:space="preserve"> плана </w:t>
      </w:r>
      <w:r w:rsidR="007D5013" w:rsidRPr="007D5013">
        <w:rPr>
          <w:sz w:val="24"/>
          <w:szCs w:val="24"/>
        </w:rPr>
        <w:t>мероприятий по управлению рисками</w:t>
      </w:r>
      <w:r w:rsidRPr="007D5013">
        <w:rPr>
          <w:sz w:val="24"/>
          <w:szCs w:val="24"/>
        </w:rPr>
        <w:t>.</w:t>
      </w:r>
    </w:p>
    <w:p w:rsidR="007D5013" w:rsidRDefault="007D5013" w:rsidP="007D5013">
      <w:pPr>
        <w:pStyle w:val="ae"/>
        <w:shd w:val="clear" w:color="auto" w:fill="FFFFFF"/>
        <w:tabs>
          <w:tab w:val="left" w:pos="567"/>
        </w:tabs>
        <w:spacing w:before="0" w:beforeAutospacing="0" w:after="0" w:afterAutospacing="0"/>
        <w:ind w:left="786"/>
        <w:jc w:val="both"/>
      </w:pPr>
    </w:p>
    <w:p w:rsidR="00CD3174" w:rsidRDefault="00CD3174" w:rsidP="00E838FF">
      <w:pPr>
        <w:pStyle w:val="31"/>
        <w:shd w:val="clear" w:color="auto" w:fill="auto"/>
        <w:spacing w:after="0" w:line="240" w:lineRule="auto"/>
        <w:ind w:firstLine="709"/>
        <w:rPr>
          <w:b/>
          <w:bCs/>
          <w:color w:val="auto"/>
        </w:rPr>
      </w:pPr>
    </w:p>
    <w:p w:rsidR="00060461" w:rsidRPr="00060461" w:rsidRDefault="00F44362" w:rsidP="00060461">
      <w:pPr>
        <w:pStyle w:val="31"/>
        <w:spacing w:after="0" w:line="240" w:lineRule="auto"/>
        <w:ind w:firstLine="709"/>
        <w:rPr>
          <w:b/>
          <w:bCs/>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5D34D7">
        <w:rPr>
          <w:b/>
        </w:rPr>
        <w:t>производственной</w:t>
      </w:r>
      <w:r w:rsidR="005D34D7" w:rsidRPr="00860A23">
        <w:rPr>
          <w:b/>
          <w:bCs/>
          <w:color w:val="auto"/>
        </w:rPr>
        <w:t xml:space="preserve"> </w:t>
      </w:r>
      <w:r w:rsidR="00C17903" w:rsidRPr="00860A23">
        <w:rPr>
          <w:b/>
          <w:bCs/>
          <w:color w:val="auto"/>
        </w:rPr>
        <w:t>практики</w:t>
      </w:r>
      <w:r w:rsidR="00860A23" w:rsidRPr="00860A23">
        <w:rPr>
          <w:b/>
          <w:bCs/>
          <w:color w:val="auto"/>
        </w:rPr>
        <w:t xml:space="preserve"> </w:t>
      </w:r>
      <w:r w:rsidR="00060461" w:rsidRPr="00060461">
        <w:rPr>
          <w:b/>
          <w:bCs/>
        </w:rPr>
        <w:t xml:space="preserve">((организационно-управленческая) практика </w:t>
      </w:r>
      <w:r w:rsidR="0071420E">
        <w:rPr>
          <w:b/>
          <w:bCs/>
        </w:rPr>
        <w:t>3</w:t>
      </w:r>
      <w:r w:rsidR="00060461" w:rsidRPr="00060461">
        <w:rPr>
          <w:b/>
          <w:bCs/>
        </w:rPr>
        <w:t>)</w:t>
      </w:r>
    </w:p>
    <w:p w:rsidR="00C17903" w:rsidRPr="00BB3BB3" w:rsidRDefault="00C17903" w:rsidP="00060461">
      <w:pPr>
        <w:pStyle w:val="31"/>
        <w:shd w:val="clear" w:color="auto" w:fill="auto"/>
        <w:spacing w:after="0" w:line="240" w:lineRule="auto"/>
        <w:ind w:firstLine="709"/>
      </w:pPr>
    </w:p>
    <w:p w:rsidR="000D140F" w:rsidRPr="00274D91" w:rsidRDefault="00CB3CAD" w:rsidP="00060461">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Pr="00274D91">
        <w:rPr>
          <w:rFonts w:ascii="Times New Roman" w:hAnsi="Times New Roman" w:cs="Times New Roman"/>
          <w:sz w:val="24"/>
          <w:szCs w:val="24"/>
        </w:rPr>
        <w:t xml:space="preserve"> практики </w:t>
      </w:r>
      <w:r w:rsidR="00F867E2">
        <w:rPr>
          <w:rStyle w:val="fontstyle01"/>
          <w:rFonts w:ascii="Times New Roman" w:hAnsi="Times New Roman" w:cs="Times New Roman"/>
          <w:b w:val="0"/>
          <w:color w:val="auto"/>
        </w:rPr>
        <w:t>(</w:t>
      </w:r>
      <w:r w:rsidR="00F867E2"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F867E2" w:rsidRPr="00433C11">
        <w:rPr>
          <w:rStyle w:val="fontstyle01"/>
          <w:rFonts w:ascii="Times New Roman" w:hAnsi="Times New Roman" w:cs="Times New Roman"/>
          <w:b w:val="0"/>
          <w:color w:val="auto"/>
        </w:rPr>
        <w:t>)</w:t>
      </w:r>
      <w:r w:rsidR="00D20D69">
        <w:rPr>
          <w:rFonts w:ascii="Times New Roman" w:hAnsi="Times New Roman" w:cs="Times New Roman"/>
          <w:sz w:val="24"/>
          <w:szCs w:val="24"/>
        </w:rPr>
        <w:t xml:space="preserve">, далее – </w:t>
      </w:r>
      <w:r w:rsidR="00F867E2" w:rsidRPr="0071420E">
        <w:rPr>
          <w:rStyle w:val="fontstyle01"/>
          <w:rFonts w:ascii="Times New Roman" w:hAnsi="Times New Roman" w:cs="Times New Roman"/>
          <w:b w:val="0"/>
          <w:i/>
          <w:color w:val="auto"/>
        </w:rPr>
        <w:t>производственная</w:t>
      </w:r>
      <w:r w:rsidR="00D20D69" w:rsidRPr="0071420E">
        <w:rPr>
          <w:rFonts w:ascii="Times New Roman" w:hAnsi="Times New Roman" w:cs="Times New Roman"/>
          <w:b/>
          <w:i/>
          <w:sz w:val="24"/>
          <w:szCs w:val="24"/>
        </w:rPr>
        <w:t xml:space="preserve"> </w:t>
      </w:r>
      <w:r w:rsidR="00D20D69" w:rsidRPr="0071420E">
        <w:rPr>
          <w:rFonts w:ascii="Times New Roman" w:hAnsi="Times New Roman" w:cs="Times New Roman"/>
          <w:i/>
          <w:sz w:val="24"/>
          <w:szCs w:val="24"/>
        </w:rPr>
        <w:t>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C92ABF">
        <w:rPr>
          <w:rFonts w:ascii="Times New Roman" w:eastAsia="Times New Roman" w:hAnsi="Times New Roman" w:cs="Times New Roman"/>
          <w:sz w:val="24"/>
          <w:szCs w:val="24"/>
        </w:rPr>
        <w:t>Менеджмент в здравоохранении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F867E2">
        <w:rPr>
          <w:rStyle w:val="fontstyle01"/>
          <w:rFonts w:ascii="Times New Roman" w:hAnsi="Times New Roman" w:cs="Times New Roman"/>
          <w:b w:val="0"/>
          <w:color w:val="auto"/>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416E08" w:rsidRDefault="008D224C" w:rsidP="00274D91">
      <w:pPr>
        <w:spacing w:after="0" w:line="240" w:lineRule="auto"/>
        <w:ind w:firstLine="426"/>
        <w:jc w:val="both"/>
        <w:rPr>
          <w:rFonts w:ascii="Times New Roman" w:hAnsi="Times New Roman" w:cs="Times New Roman"/>
          <w:color w:val="000000"/>
          <w:sz w:val="24"/>
          <w:szCs w:val="24"/>
        </w:rPr>
      </w:pPr>
      <w:r w:rsidRPr="00416E08">
        <w:rPr>
          <w:rFonts w:ascii="Times New Roman" w:hAnsi="Times New Roman" w:cs="Times New Roman"/>
          <w:b/>
          <w:sz w:val="24"/>
          <w:szCs w:val="24"/>
        </w:rPr>
        <w:t xml:space="preserve">Базами </w:t>
      </w:r>
      <w:r w:rsidR="005D34D7">
        <w:rPr>
          <w:rFonts w:ascii="Times New Roman" w:hAnsi="Times New Roman" w:cs="Times New Roman"/>
          <w:b/>
          <w:sz w:val="24"/>
          <w:szCs w:val="24"/>
        </w:rPr>
        <w:t>производственной</w:t>
      </w:r>
      <w:r w:rsidRPr="00416E08">
        <w:rPr>
          <w:rFonts w:ascii="Times New Roman" w:hAnsi="Times New Roman" w:cs="Times New Roman"/>
          <w:b/>
          <w:sz w:val="24"/>
          <w:szCs w:val="24"/>
        </w:rPr>
        <w:t xml:space="preserve"> практики</w:t>
      </w:r>
      <w:r w:rsidRPr="00416E08">
        <w:rPr>
          <w:rFonts w:ascii="Times New Roman" w:hAnsi="Times New Roman" w:cs="Times New Roman"/>
          <w:sz w:val="24"/>
          <w:szCs w:val="24"/>
        </w:rPr>
        <w:t xml:space="preserve"> для </w:t>
      </w:r>
      <w:r w:rsidR="00CB3CAD" w:rsidRPr="00416E08">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416E08">
        <w:rPr>
          <w:rFonts w:ascii="Times New Roman" w:hAnsi="Times New Roman" w:cs="Times New Roman"/>
          <w:sz w:val="24"/>
          <w:szCs w:val="24"/>
        </w:rPr>
        <w:t xml:space="preserve"> практики </w:t>
      </w:r>
      <w:r w:rsidRPr="00416E08">
        <w:rPr>
          <w:rFonts w:ascii="Times New Roman" w:hAnsi="Times New Roman" w:cs="Times New Roman"/>
          <w:sz w:val="24"/>
          <w:szCs w:val="24"/>
        </w:rPr>
        <w:t xml:space="preserve">направления подготовки </w:t>
      </w:r>
      <w:r w:rsidRPr="00416E08">
        <w:rPr>
          <w:rFonts w:ascii="Times New Roman" w:eastAsia="Times New Roman" w:hAnsi="Times New Roman" w:cs="Times New Roman"/>
          <w:sz w:val="24"/>
          <w:szCs w:val="24"/>
        </w:rPr>
        <w:t>38.03.0</w:t>
      </w:r>
      <w:r w:rsidR="00BF17BD" w:rsidRPr="00416E08">
        <w:rPr>
          <w:rFonts w:ascii="Times New Roman" w:eastAsia="Times New Roman" w:hAnsi="Times New Roman" w:cs="Times New Roman"/>
          <w:sz w:val="24"/>
          <w:szCs w:val="24"/>
        </w:rPr>
        <w:t>2</w:t>
      </w:r>
      <w:r w:rsidRPr="00416E08">
        <w:rPr>
          <w:rFonts w:ascii="Times New Roman" w:eastAsia="Times New Roman" w:hAnsi="Times New Roman" w:cs="Times New Roman"/>
          <w:sz w:val="24"/>
          <w:szCs w:val="24"/>
        </w:rPr>
        <w:t xml:space="preserve"> </w:t>
      </w:r>
      <w:r w:rsidR="00BF17BD" w:rsidRPr="00416E08">
        <w:rPr>
          <w:rFonts w:ascii="Times New Roman" w:eastAsia="Times New Roman" w:hAnsi="Times New Roman" w:cs="Times New Roman"/>
          <w:sz w:val="24"/>
          <w:szCs w:val="24"/>
        </w:rPr>
        <w:t>Менеджмент</w:t>
      </w:r>
      <w:r w:rsidRPr="00416E08">
        <w:rPr>
          <w:rFonts w:ascii="Times New Roman" w:eastAsia="Times New Roman" w:hAnsi="Times New Roman" w:cs="Times New Roman"/>
          <w:sz w:val="24"/>
          <w:szCs w:val="24"/>
        </w:rPr>
        <w:t xml:space="preserve"> направленность (профиль) программы «</w:t>
      </w:r>
      <w:r w:rsidR="00C92ABF">
        <w:rPr>
          <w:rFonts w:ascii="Times New Roman" w:eastAsia="Times New Roman" w:hAnsi="Times New Roman" w:cs="Times New Roman"/>
          <w:sz w:val="24"/>
          <w:szCs w:val="24"/>
        </w:rPr>
        <w:t>Менеджмент в здравоохранении</w:t>
      </w:r>
      <w:r w:rsidRPr="00416E08">
        <w:rPr>
          <w:rFonts w:ascii="Times New Roman" w:eastAsia="Times New Roman" w:hAnsi="Times New Roman" w:cs="Times New Roman"/>
          <w:color w:val="000000"/>
          <w:sz w:val="24"/>
          <w:szCs w:val="24"/>
        </w:rPr>
        <w:t xml:space="preserve">» </w:t>
      </w:r>
      <w:r w:rsidRPr="00416E08">
        <w:rPr>
          <w:rFonts w:ascii="Times New Roman" w:hAnsi="Times New Roman" w:cs="Times New Roman"/>
          <w:sz w:val="24"/>
          <w:szCs w:val="24"/>
        </w:rPr>
        <w:t>могут выступать</w:t>
      </w:r>
      <w:r w:rsidR="00274D91" w:rsidRPr="00416E08">
        <w:rPr>
          <w:rFonts w:ascii="Times New Roman" w:hAnsi="Times New Roman" w:cs="Times New Roman"/>
          <w:color w:val="000000"/>
          <w:sz w:val="24"/>
          <w:szCs w:val="24"/>
        </w:rPr>
        <w:t xml:space="preserve"> юридические лица. В соответствии со </w:t>
      </w:r>
      <w:r w:rsidR="00274D91" w:rsidRPr="00416E08">
        <w:rPr>
          <w:rFonts w:ascii="Times New Roman" w:hAnsi="Times New Roman" w:cs="Times New Roman"/>
          <w:color w:val="0000FF"/>
          <w:sz w:val="24"/>
          <w:szCs w:val="24"/>
        </w:rPr>
        <w:t xml:space="preserve">статьей 11 </w:t>
      </w:r>
      <w:r w:rsidR="00274D91" w:rsidRPr="00416E08">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C92ABF" w:rsidRPr="00416E08">
        <w:rPr>
          <w:rFonts w:ascii="Times New Roman" w:hAnsi="Times New Roman" w:cs="Times New Roman"/>
          <w:b/>
          <w:color w:val="000000"/>
          <w:sz w:val="24"/>
          <w:szCs w:val="24"/>
        </w:rPr>
        <w:t>невозможно</w:t>
      </w:r>
      <w:r w:rsidR="00274D91" w:rsidRPr="00416E08">
        <w:rPr>
          <w:rFonts w:ascii="Times New Roman" w:hAnsi="Times New Roman" w:cs="Times New Roman"/>
          <w:b/>
          <w:color w:val="000000"/>
          <w:sz w:val="24"/>
          <w:szCs w:val="24"/>
        </w:rPr>
        <w:t xml:space="preserve"> проводить у индивидуальных предпринимателей</w:t>
      </w:r>
      <w:r w:rsidR="00274D91" w:rsidRPr="00416E08">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C92ABF" w:rsidRDefault="00C92ABF" w:rsidP="00C92ABF">
      <w:pPr>
        <w:pStyle w:val="ae"/>
        <w:numPr>
          <w:ilvl w:val="0"/>
          <w:numId w:val="36"/>
        </w:numPr>
        <w:autoSpaceDE w:val="0"/>
        <w:autoSpaceDN w:val="0"/>
        <w:adjustRightInd w:val="0"/>
        <w:jc w:val="both"/>
      </w:pPr>
      <w:r>
        <w:rPr>
          <w:b/>
        </w:rPr>
        <w:lastRenderedPageBreak/>
        <w:t xml:space="preserve">предприятия сферы здравоохранения (юридические лица) </w:t>
      </w:r>
      <w:r>
        <w:t>находящиеся в государственной собственности и подчиненные органам управления государственной системы здравоохранения - лечебно-профилактические и научно-исследовательские учреждения, фармацевтические предприятия и организации, аптечные учреждения, санитарно-профилактические учреждения, учреждения судебно-медицинской экспертизы, предприятия по производству медицинских препаратов и медицинской техники и иные предприятия, учреждения и организации.</w:t>
      </w:r>
      <w:r>
        <w:rPr>
          <w:b/>
        </w:rPr>
        <w:t xml:space="preserve"> </w:t>
      </w:r>
    </w:p>
    <w:p w:rsidR="00C92ABF" w:rsidRDefault="00C92ABF" w:rsidP="00C92ABF">
      <w:pPr>
        <w:pStyle w:val="ae"/>
        <w:numPr>
          <w:ilvl w:val="0"/>
          <w:numId w:val="36"/>
        </w:numPr>
        <w:autoSpaceDE w:val="0"/>
        <w:autoSpaceDN w:val="0"/>
        <w:adjustRightInd w:val="0"/>
        <w:jc w:val="both"/>
      </w:pPr>
      <w:r>
        <w:rPr>
          <w:b/>
        </w:rPr>
        <w:t>Организации сферы здравоохранения (юридические лица)</w:t>
      </w:r>
      <w:r>
        <w:t xml:space="preserve">, частные медицинские учреждения в системе здравоохранения  </w:t>
      </w:r>
    </w:p>
    <w:p w:rsidR="00C92ABF" w:rsidRDefault="00C92ABF" w:rsidP="00C92ABF">
      <w:pPr>
        <w:pStyle w:val="ae"/>
        <w:numPr>
          <w:ilvl w:val="0"/>
          <w:numId w:val="36"/>
        </w:numPr>
        <w:autoSpaceDE w:val="0"/>
        <w:autoSpaceDN w:val="0"/>
        <w:adjustRightInd w:val="0"/>
        <w:jc w:val="both"/>
        <w:rPr>
          <w:b/>
        </w:rPr>
      </w:pPr>
      <w:r>
        <w:t xml:space="preserve"> </w:t>
      </w:r>
      <w:r>
        <w:rPr>
          <w:rStyle w:val="af9"/>
        </w:rPr>
        <w:t xml:space="preserve">Органах государственной власти в сфере охраны здоровья - </w:t>
      </w:r>
      <w:r>
        <w:t>Министерство здравоохранения и социального развития РФ</w:t>
      </w:r>
      <w:r>
        <w:rPr>
          <w:rStyle w:val="af9"/>
        </w:rPr>
        <w:t>, Министерство здравоохранения, департамент здравоохранения.</w:t>
      </w:r>
    </w:p>
    <w:p w:rsidR="007E7C33" w:rsidRPr="007E7C33" w:rsidRDefault="007E7C33" w:rsidP="00C92ABF">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Default="00F44362" w:rsidP="00060461">
      <w:pPr>
        <w:spacing w:after="0" w:line="240" w:lineRule="auto"/>
        <w:ind w:firstLine="708"/>
        <w:jc w:val="cente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C92ABF" w:rsidRPr="00977D79">
        <w:rPr>
          <w:rFonts w:ascii="Times New Roman" w:hAnsi="Times New Roman" w:cs="Times New Roman"/>
          <w:b/>
          <w:color w:val="000000" w:themeColor="text1"/>
          <w:sz w:val="24"/>
          <w:szCs w:val="24"/>
        </w:rPr>
        <w:t>форме</w:t>
      </w:r>
      <w:r w:rsidR="00C92ABF" w:rsidRPr="00977D79">
        <w:rPr>
          <w:b/>
          <w:bCs/>
        </w:rPr>
        <w:t xml:space="preserve"> </w:t>
      </w:r>
      <w:r w:rsidR="00C92ABF" w:rsidRPr="00977D79">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71420E">
        <w:rPr>
          <w:rFonts w:ascii="Times New Roman" w:eastAsia="Times New Roman" w:hAnsi="Times New Roman" w:cs="Times New Roman"/>
          <w:b/>
          <w:bCs/>
          <w:sz w:val="24"/>
          <w:szCs w:val="24"/>
        </w:rPr>
        <w:t>3</w:t>
      </w:r>
      <w:r w:rsidR="00060461" w:rsidRPr="00060461">
        <w:rPr>
          <w:rFonts w:ascii="Times New Roman" w:eastAsia="Times New Roman" w:hAnsi="Times New Roman" w:cs="Times New Roman"/>
          <w:b/>
          <w:bCs/>
          <w:sz w:val="24"/>
          <w:szCs w:val="24"/>
        </w:rPr>
        <w:t>)</w:t>
      </w: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F867E2">
        <w:rPr>
          <w:rStyle w:val="fontstyle01"/>
          <w:rFonts w:ascii="Times New Roman" w:hAnsi="Times New Roman"/>
          <w:b w:val="0"/>
          <w:color w:val="auto"/>
        </w:rPr>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F867E2">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F867E2"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F867E2">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F867E2">
        <w:rPr>
          <w:rStyle w:val="fontstyle01"/>
          <w:rFonts w:ascii="Times New Roman" w:hAnsi="Times New Roman"/>
          <w:b w:val="0"/>
          <w:color w:val="auto"/>
        </w:rPr>
        <w:t>производственной</w:t>
      </w:r>
      <w:r w:rsidR="00CB3CAD" w:rsidRPr="00274D91">
        <w:rPr>
          <w:rFonts w:ascii="Times New Roman" w:hAnsi="Times New Roman"/>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CF3A92">
        <w:rPr>
          <w:rStyle w:val="fontstyle01"/>
          <w:rFonts w:ascii="Times New Roman" w:hAnsi="Times New Roman"/>
          <w:b w:val="0"/>
          <w:color w:val="auto"/>
        </w:rPr>
        <w:t>3</w:t>
      </w:r>
      <w:r w:rsidR="007760A9" w:rsidRPr="00433C11">
        <w:rPr>
          <w:rStyle w:val="fontstyle01"/>
          <w:rFonts w:ascii="Times New Roman" w:hAnsi="Times New Roman"/>
          <w:b w:val="0"/>
          <w:color w:val="auto"/>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lastRenderedPageBreak/>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C92ABF">
        <w:rPr>
          <w:rStyle w:val="fontstyle01"/>
          <w:rFonts w:ascii="Times New Roman" w:hAnsi="Times New Roman"/>
          <w:b w:val="0"/>
          <w:color w:val="auto"/>
        </w:rPr>
        <w:t>3</w:t>
      </w:r>
      <w:r w:rsidR="00C92ABF" w:rsidRPr="00433C11">
        <w:rPr>
          <w:rStyle w:val="fontstyle01"/>
          <w:rFonts w:ascii="Times New Roman" w:hAnsi="Times New Roman"/>
          <w:b w:val="0"/>
          <w:color w:val="auto"/>
        </w:rPr>
        <w:t>)</w:t>
      </w:r>
      <w:r w:rsidR="00C92ABF"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CF3A92">
        <w:rPr>
          <w:rStyle w:val="fontstyle01"/>
          <w:rFonts w:ascii="Times New Roman" w:hAnsi="Times New Roman"/>
          <w:b w:val="0"/>
          <w:color w:val="auto"/>
        </w:rPr>
        <w:t>3</w:t>
      </w:r>
      <w:r w:rsidR="007760A9" w:rsidRPr="00433C11">
        <w:rPr>
          <w:rStyle w:val="fontstyle01"/>
          <w:rFonts w:ascii="Times New Roman" w:hAnsi="Times New Roman"/>
          <w:b w:val="0"/>
          <w:color w:val="auto"/>
        </w:rPr>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242163" w:rsidRPr="00274D91">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050B16">
        <w:rPr>
          <w:rStyle w:val="fontstyle01"/>
          <w:rFonts w:ascii="Times New Roman" w:hAnsi="Times New Roman"/>
          <w:b w:val="0"/>
          <w:color w:val="auto"/>
        </w:rPr>
        <w:t>3</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B610CB">
        <w:t>Менеджмент в здравоохранении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71420E">
        <w:rPr>
          <w:rStyle w:val="fontstyle01"/>
          <w:rFonts w:ascii="Times New Roman" w:hAnsi="Times New Roman"/>
          <w:b w:val="0"/>
          <w:color w:val="auto"/>
        </w:rPr>
        <w:t>3</w:t>
      </w:r>
      <w:r w:rsidR="007760A9" w:rsidRPr="00433C11">
        <w:rPr>
          <w:rStyle w:val="fontstyle01"/>
          <w:rFonts w:ascii="Times New Roman" w:hAnsi="Times New Roman"/>
          <w:b w:val="0"/>
          <w:color w:val="auto"/>
        </w:rPr>
        <w:t>)</w:t>
      </w:r>
      <w:r w:rsidR="00CA35A7">
        <w:rPr>
          <w:rStyle w:val="fontstyle01"/>
          <w:rFonts w:ascii="Times New Roman" w:hAnsi="Times New Roman"/>
          <w:b w:val="0"/>
          <w:color w:val="auto"/>
        </w:rPr>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F867E2" w:rsidRPr="00274D91">
        <w:t xml:space="preserve"> </w:t>
      </w:r>
      <w:r w:rsidR="00CB3CAD" w:rsidRPr="00274D91">
        <w:t>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F867E2">
        <w:rPr>
          <w:rStyle w:val="fontstyle01"/>
          <w:rFonts w:ascii="Times New Roman" w:hAnsi="Times New Roman"/>
          <w:b w:val="0"/>
          <w:color w:val="auto"/>
        </w:rPr>
        <w:t>производственной</w:t>
      </w:r>
      <w:r w:rsidR="00F867E2">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71420E">
        <w:rPr>
          <w:rStyle w:val="fontstyle01"/>
          <w:rFonts w:ascii="Times New Roman" w:hAnsi="Times New Roman"/>
          <w:b w:val="0"/>
          <w:color w:val="auto"/>
        </w:rPr>
        <w:t>3</w:t>
      </w:r>
      <w:r w:rsidR="007760A9" w:rsidRPr="00433C11">
        <w:rPr>
          <w:rStyle w:val="fontstyle01"/>
          <w:rFonts w:ascii="Times New Roman" w:hAnsi="Times New Roman"/>
          <w:b w:val="0"/>
          <w:color w:val="auto"/>
        </w:rPr>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F867E2">
        <w:rPr>
          <w:rStyle w:val="fontstyle01"/>
          <w:rFonts w:ascii="Times New Roman" w:hAnsi="Times New Roman"/>
          <w:b w:val="0"/>
          <w:color w:val="auto"/>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C92ABF" w:rsidRPr="007B58D9">
        <w:t>практике</w:t>
      </w:r>
      <w:r w:rsidR="00C92ABF">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7760A9" w:rsidRPr="00433C11">
        <w:rPr>
          <w:rStyle w:val="fontstyle01"/>
          <w:rFonts w:ascii="Times New Roman" w:hAnsi="Times New Roman" w:cs="Times New Roman"/>
          <w:b w:val="0"/>
          <w:color w:val="auto"/>
        </w:rPr>
        <w:t>)</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C92ABF" w:rsidRPr="004D055A">
        <w:rPr>
          <w:rFonts w:ascii="Times New Roman" w:hAnsi="Times New Roman" w:cs="Times New Roman"/>
          <w:b/>
          <w:color w:val="000000" w:themeColor="text1"/>
          <w:sz w:val="24"/>
          <w:szCs w:val="24"/>
        </w:rPr>
        <w:t>форме</w:t>
      </w:r>
      <w:r w:rsidR="00C92ABF" w:rsidRPr="004D055A">
        <w:rPr>
          <w:b/>
          <w:bCs/>
        </w:rPr>
        <w:t xml:space="preserve"> </w:t>
      </w:r>
      <w:r w:rsidR="00C92ABF" w:rsidRPr="004D055A">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71420E">
        <w:rPr>
          <w:rFonts w:ascii="Times New Roman" w:eastAsia="Times New Roman" w:hAnsi="Times New Roman" w:cs="Times New Roman"/>
          <w:b/>
          <w:bCs/>
          <w:sz w:val="24"/>
          <w:szCs w:val="24"/>
        </w:rPr>
        <w:t>3</w:t>
      </w:r>
      <w:r w:rsidR="00060461" w:rsidRPr="00060461">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F867E2">
        <w:rPr>
          <w:rStyle w:val="fontstyle01"/>
          <w:rFonts w:ascii="Times New Roman" w:hAnsi="Times New Roman"/>
          <w:b w:val="0"/>
          <w:color w:val="auto"/>
        </w:rPr>
        <w:lastRenderedPageBreak/>
        <w:t>производственной</w:t>
      </w:r>
      <w:r w:rsidR="00242163" w:rsidRPr="00274D91">
        <w:rPr>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71420E">
        <w:rPr>
          <w:rStyle w:val="fontstyle01"/>
          <w:rFonts w:ascii="Times New Roman" w:hAnsi="Times New Roman"/>
          <w:b w:val="0"/>
          <w:color w:val="auto"/>
        </w:rPr>
        <w:t>3</w:t>
      </w:r>
      <w:r w:rsidR="007760A9" w:rsidRPr="00433C11">
        <w:rPr>
          <w:rStyle w:val="fontstyle01"/>
          <w:rFonts w:ascii="Times New Roman" w:hAnsi="Times New Roman"/>
          <w:b w:val="0"/>
          <w:color w:val="auto"/>
        </w:rPr>
        <w:t>)</w:t>
      </w:r>
      <w:r w:rsidR="005B1A26">
        <w:rPr>
          <w:rStyle w:val="fontstyle01"/>
          <w:rFonts w:ascii="Times New Roman" w:hAnsi="Times New Roman"/>
          <w:b w:val="0"/>
          <w:color w:val="auto"/>
        </w:rPr>
        <w:t xml:space="preserve"> </w:t>
      </w:r>
      <w:r w:rsidR="00242163" w:rsidRPr="00274D91">
        <w:rPr>
          <w:sz w:val="24"/>
          <w:szCs w:val="24"/>
        </w:rPr>
        <w:t>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F867E2">
        <w:rPr>
          <w:rStyle w:val="fontstyle01"/>
          <w:rFonts w:ascii="Times New Roman" w:hAnsi="Times New Roman" w:cs="Times New Roman"/>
          <w:b w:val="0"/>
          <w:color w:val="auto"/>
        </w:rPr>
        <w:t>производственной</w:t>
      </w:r>
      <w:r w:rsidRPr="004D055A">
        <w:rPr>
          <w:rFonts w:ascii="Times New Roman" w:hAnsi="Times New Roman" w:cs="Times New Roman"/>
          <w:sz w:val="24"/>
          <w:szCs w:val="24"/>
        </w:rPr>
        <w:t xml:space="preserve"> практики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E0611F">
        <w:rPr>
          <w:rStyle w:val="fontstyle01"/>
          <w:rFonts w:ascii="Times New Roman" w:hAnsi="Times New Roman" w:cs="Times New Roman"/>
          <w:b w:val="0"/>
          <w:color w:val="auto"/>
        </w:rPr>
        <w:t>3</w:t>
      </w:r>
      <w:r w:rsidR="007760A9" w:rsidRPr="00433C11">
        <w:rPr>
          <w:rStyle w:val="fontstyle01"/>
          <w:rFonts w:ascii="Times New Roman" w:hAnsi="Times New Roman" w:cs="Times New Roman"/>
          <w:b w:val="0"/>
          <w:color w:val="auto"/>
        </w:rPr>
        <w:t>)</w:t>
      </w:r>
      <w:r w:rsidR="007B4EB1">
        <w:rPr>
          <w:rStyle w:val="fontstyle01"/>
          <w:rFonts w:ascii="Times New Roman" w:hAnsi="Times New Roman" w:cs="Times New Roman"/>
          <w:b w:val="0"/>
          <w:color w:val="auto"/>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F867E2">
        <w:rPr>
          <w:rStyle w:val="fontstyle01"/>
          <w:rFonts w:ascii="Times New Roman" w:hAnsi="Times New Roman" w:cs="Times New Roman"/>
          <w:b w:val="0"/>
          <w:color w:val="auto"/>
        </w:rPr>
        <w:t>производственной</w:t>
      </w:r>
      <w:r w:rsidR="00612ACB" w:rsidRPr="00612ACB">
        <w:rPr>
          <w:rFonts w:ascii="Times New Roman" w:hAnsi="Times New Roman" w:cs="Times New Roman"/>
          <w:sz w:val="24"/>
          <w:szCs w:val="24"/>
        </w:rPr>
        <w:t xml:space="preserve"> </w:t>
      </w:r>
      <w:r w:rsidR="007760A9">
        <w:rPr>
          <w:rStyle w:val="fontstyle01"/>
          <w:rFonts w:ascii="Times New Roman" w:hAnsi="Times New Roman" w:cs="Times New Roman"/>
          <w:b w:val="0"/>
          <w:color w:val="auto"/>
        </w:rPr>
        <w:t>(</w:t>
      </w:r>
      <w:r w:rsidR="007760A9" w:rsidRPr="00433C11">
        <w:rPr>
          <w:rStyle w:val="fontstyle01"/>
          <w:rFonts w:ascii="Times New Roman" w:hAnsi="Times New Roman" w:cs="Times New Roman"/>
          <w:b w:val="0"/>
          <w:color w:val="auto"/>
        </w:rPr>
        <w:t xml:space="preserve">(организационно-управленческая) практика </w:t>
      </w:r>
      <w:r w:rsidR="0071420E">
        <w:rPr>
          <w:rStyle w:val="fontstyle01"/>
          <w:rFonts w:ascii="Times New Roman" w:hAnsi="Times New Roman" w:cs="Times New Roman"/>
          <w:b w:val="0"/>
          <w:color w:val="auto"/>
        </w:rPr>
        <w:t>3</w:t>
      </w:r>
      <w:r w:rsidR="007760A9" w:rsidRPr="00433C11">
        <w:rPr>
          <w:rStyle w:val="fontstyle01"/>
          <w:rFonts w:ascii="Times New Roman" w:hAnsi="Times New Roman" w:cs="Times New Roman"/>
          <w:b w:val="0"/>
          <w:color w:val="auto"/>
        </w:rPr>
        <w:t>)</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C92ABF" w:rsidRPr="007B58D9">
        <w:rPr>
          <w:rFonts w:ascii="Times New Roman" w:hAnsi="Times New Roman" w:cs="Times New Roman"/>
          <w:sz w:val="24"/>
          <w:szCs w:val="24"/>
        </w:rPr>
        <w:t xml:space="preserve">о </w:t>
      </w:r>
      <w:r w:rsidR="00C92AB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C92ABF" w:rsidRPr="007B58D9">
        <w:rPr>
          <w:rFonts w:ascii="Times New Roman" w:hAnsi="Times New Roman" w:cs="Times New Roman"/>
          <w:sz w:val="24"/>
          <w:szCs w:val="24"/>
        </w:rPr>
        <w:t xml:space="preserve">о </w:t>
      </w:r>
      <w:r w:rsidR="00C92ABF">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706A9C" w:rsidRPr="000B008C" w:rsidRDefault="00F44362" w:rsidP="00060461">
      <w:pPr>
        <w:spacing w:after="0" w:line="240" w:lineRule="auto"/>
        <w:jc w:val="center"/>
        <w:rPr>
          <w:rFonts w:ascii="Times New Roman" w:hAnsi="Times New Roman" w:cs="Times New Roman"/>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C92ABF" w:rsidRPr="00977D79">
        <w:rPr>
          <w:rFonts w:ascii="Times New Roman" w:hAnsi="Times New Roman" w:cs="Times New Roman"/>
          <w:b/>
          <w:color w:val="000000" w:themeColor="text1"/>
          <w:sz w:val="24"/>
          <w:szCs w:val="24"/>
        </w:rPr>
        <w:t>форме</w:t>
      </w:r>
      <w:r w:rsidR="00C92ABF" w:rsidRPr="00977D79">
        <w:rPr>
          <w:b/>
          <w:bCs/>
        </w:rPr>
        <w:t xml:space="preserve"> </w:t>
      </w:r>
      <w:r w:rsidR="00C92ABF" w:rsidRPr="00977D79">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71420E">
        <w:rPr>
          <w:rFonts w:ascii="Times New Roman" w:eastAsia="Times New Roman" w:hAnsi="Times New Roman" w:cs="Times New Roman"/>
          <w:b/>
          <w:bCs/>
          <w:sz w:val="24"/>
          <w:szCs w:val="24"/>
        </w:rPr>
        <w:t>3</w:t>
      </w:r>
      <w:r w:rsidR="00060461" w:rsidRPr="00060461">
        <w:rPr>
          <w:rFonts w:ascii="Times New Roman" w:eastAsia="Times New Roman" w:hAnsi="Times New Roman" w:cs="Times New Roman"/>
          <w:b/>
          <w:bCs/>
          <w:sz w:val="24"/>
          <w:szCs w:val="24"/>
        </w:rPr>
        <w:t>)</w:t>
      </w: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F867E2">
        <w:rPr>
          <w:rStyle w:val="fontstyle01"/>
          <w:rFonts w:ascii="Times New Roman" w:hAnsi="Times New Roman"/>
          <w:b w:val="0"/>
          <w:color w:val="auto"/>
        </w:rPr>
        <w:t>производственной</w:t>
      </w:r>
      <w:r w:rsidR="00F867E2">
        <w:rPr>
          <w:sz w:val="24"/>
          <w:szCs w:val="24"/>
        </w:rPr>
        <w:t xml:space="preserve"> </w:t>
      </w:r>
      <w:r w:rsidR="007760A9">
        <w:rPr>
          <w:rStyle w:val="fontstyle01"/>
          <w:rFonts w:ascii="Times New Roman" w:hAnsi="Times New Roman"/>
          <w:b w:val="0"/>
          <w:color w:val="auto"/>
        </w:rPr>
        <w:t>(</w:t>
      </w:r>
      <w:r w:rsidR="007760A9" w:rsidRPr="00433C11">
        <w:rPr>
          <w:rStyle w:val="fontstyle01"/>
          <w:rFonts w:ascii="Times New Roman" w:hAnsi="Times New Roman"/>
          <w:b w:val="0"/>
          <w:color w:val="auto"/>
        </w:rPr>
        <w:t xml:space="preserve">(организационно-управленческая) практика </w:t>
      </w:r>
      <w:r w:rsidR="0071420E">
        <w:rPr>
          <w:rStyle w:val="fontstyle01"/>
          <w:rFonts w:ascii="Times New Roman" w:hAnsi="Times New Roman"/>
          <w:b w:val="0"/>
          <w:color w:val="auto"/>
        </w:rPr>
        <w:t>3</w:t>
      </w:r>
      <w:r w:rsidR="007760A9" w:rsidRPr="00433C11">
        <w:rPr>
          <w:rStyle w:val="fontstyle01"/>
          <w:rFonts w:ascii="Times New Roman" w:hAnsi="Times New Roman"/>
          <w:b w:val="0"/>
          <w:color w:val="auto"/>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lastRenderedPageBreak/>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363358">
        <w:rPr>
          <w:rFonts w:ascii="Times New Roman" w:hAnsi="Times New Roman"/>
          <w:sz w:val="24"/>
          <w:szCs w:val="24"/>
        </w:rPr>
        <w:t xml:space="preserve">,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00363358">
        <w:rPr>
          <w:rFonts w:ascii="Times New Roman" w:hAnsi="Times New Roman"/>
          <w:sz w:val="24"/>
          <w:szCs w:val="24"/>
        </w:rPr>
        <w:t>2</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520518" w:rsidRPr="00FD359B">
        <w:rPr>
          <w:rFonts w:ascii="Times New Roman" w:hAnsi="Times New Roman"/>
          <w:sz w:val="24"/>
          <w:szCs w:val="24"/>
        </w:rPr>
        <w:t>;</w:t>
      </w:r>
    </w:p>
    <w:p w:rsidR="004C61F5" w:rsidRPr="003A395E" w:rsidRDefault="004C61F5" w:rsidP="004C61F5">
      <w:pPr>
        <w:pStyle w:val="ae"/>
        <w:spacing w:before="0" w:beforeAutospacing="0" w:after="0" w:afterAutospacing="0"/>
        <w:jc w:val="both"/>
        <w:rPr>
          <w:iCs/>
        </w:rPr>
      </w:pPr>
      <w:r w:rsidRPr="003A395E">
        <w:t>1.</w:t>
      </w:r>
      <w:r w:rsidR="003A395E">
        <w:t>3</w:t>
      </w:r>
      <w:r w:rsidRPr="003A395E">
        <w:t>. проанализировать</w:t>
      </w:r>
      <w:r w:rsidRPr="003A395E">
        <w:rPr>
          <w:iCs/>
        </w:rPr>
        <w:t xml:space="preserve"> основные документы, регламентирующие экономическую деяте</w:t>
      </w:r>
      <w:r w:rsidR="003A395E" w:rsidRPr="003A395E">
        <w:rPr>
          <w:iCs/>
        </w:rPr>
        <w:t xml:space="preserve">льность профильной организации </w:t>
      </w:r>
      <w:r w:rsidRPr="003A395E">
        <w:rPr>
          <w:iCs/>
        </w:rPr>
        <w:t>(базы-практики);</w:t>
      </w:r>
    </w:p>
    <w:p w:rsidR="004C61F5" w:rsidRPr="003A395E" w:rsidRDefault="004C61F5" w:rsidP="004C61F5">
      <w:pPr>
        <w:spacing w:after="0" w:line="240" w:lineRule="auto"/>
        <w:jc w:val="both"/>
        <w:rPr>
          <w:rFonts w:ascii="Times New Roman" w:hAnsi="Times New Roman" w:cs="Times New Roman"/>
          <w:b/>
          <w:sz w:val="24"/>
          <w:szCs w:val="24"/>
        </w:rPr>
      </w:pPr>
      <w:r w:rsidRPr="003A395E">
        <w:rPr>
          <w:rFonts w:ascii="Times New Roman" w:hAnsi="Times New Roman" w:cs="Times New Roman"/>
          <w:sz w:val="24"/>
          <w:szCs w:val="24"/>
        </w:rPr>
        <w:t>1.</w:t>
      </w:r>
      <w:r w:rsidR="003A395E">
        <w:rPr>
          <w:rFonts w:ascii="Times New Roman" w:hAnsi="Times New Roman" w:cs="Times New Roman"/>
          <w:sz w:val="24"/>
          <w:szCs w:val="24"/>
        </w:rPr>
        <w:t>4</w:t>
      </w:r>
      <w:r w:rsidRPr="003A395E">
        <w:rPr>
          <w:rFonts w:ascii="Times New Roman" w:hAnsi="Times New Roman" w:cs="Times New Roman"/>
          <w:sz w:val="24"/>
          <w:szCs w:val="24"/>
        </w:rPr>
        <w:t>.</w:t>
      </w:r>
      <w:r w:rsidRPr="0071420E">
        <w:rPr>
          <w:rFonts w:ascii="Times New Roman" w:hAnsi="Times New Roman" w:cs="Times New Roman"/>
          <w:color w:val="FF0000"/>
          <w:sz w:val="24"/>
          <w:szCs w:val="24"/>
        </w:rPr>
        <w:t xml:space="preserve"> </w:t>
      </w:r>
      <w:r w:rsidRPr="003A395E">
        <w:rPr>
          <w:rFonts w:ascii="Times New Roman" w:hAnsi="Times New Roman" w:cs="Times New Roman"/>
          <w:sz w:val="24"/>
          <w:szCs w:val="24"/>
        </w:rPr>
        <w:t xml:space="preserve">описать </w:t>
      </w:r>
      <w:r w:rsidRPr="003A395E">
        <w:rPr>
          <w:rFonts w:ascii="Times New Roman" w:eastAsia="Times New Roman" w:hAnsi="Times New Roman" w:cs="Times New Roman"/>
          <w:sz w:val="24"/>
          <w:szCs w:val="24"/>
        </w:rPr>
        <w:t>круг задач в рамках поставленной цели, исходя из действующих правовых норм, имеющихся ресурсов и ограничений профильной организации, методы и способы</w:t>
      </w:r>
      <w:r w:rsidRPr="003A395E">
        <w:rPr>
          <w:rFonts w:ascii="Times New Roman" w:eastAsia="Times New Roman" w:hAnsi="Times New Roman" w:cs="Times New Roman"/>
        </w:rPr>
        <w:t xml:space="preserve"> </w:t>
      </w:r>
      <w:r w:rsidRPr="003A395E">
        <w:rPr>
          <w:rFonts w:ascii="Times New Roman" w:eastAsia="Times New Roman" w:hAnsi="Times New Roman" w:cs="Times New Roman"/>
          <w:sz w:val="24"/>
          <w:szCs w:val="24"/>
        </w:rPr>
        <w:t>решения задач, исходя из действующих правовых норм, имеющихся ресурсов и ограничений.</w:t>
      </w:r>
    </w:p>
    <w:p w:rsidR="003A395E" w:rsidRDefault="003A395E" w:rsidP="003A395E">
      <w:pPr>
        <w:pStyle w:val="60"/>
        <w:shd w:val="clear" w:color="auto" w:fill="auto"/>
        <w:tabs>
          <w:tab w:val="left" w:pos="1162"/>
        </w:tabs>
        <w:spacing w:line="240" w:lineRule="auto"/>
        <w:rPr>
          <w:sz w:val="24"/>
          <w:szCs w:val="24"/>
        </w:rPr>
      </w:pPr>
      <w:r w:rsidRPr="00193E93">
        <w:rPr>
          <w:sz w:val="24"/>
          <w:szCs w:val="24"/>
        </w:rPr>
        <w:t>1.</w:t>
      </w:r>
      <w:r>
        <w:rPr>
          <w:sz w:val="24"/>
          <w:szCs w:val="24"/>
        </w:rPr>
        <w:t>5.</w:t>
      </w:r>
      <w:r w:rsidRPr="00193E93">
        <w:rPr>
          <w:sz w:val="24"/>
          <w:szCs w:val="24"/>
        </w:rPr>
        <w:t xml:space="preserve"> </w:t>
      </w:r>
      <w:r w:rsidRPr="00FD359B">
        <w:rPr>
          <w:sz w:val="24"/>
          <w:szCs w:val="24"/>
        </w:rPr>
        <w:t>описать</w:t>
      </w:r>
      <w:r w:rsidRPr="00193E93">
        <w:rPr>
          <w:sz w:val="24"/>
          <w:szCs w:val="24"/>
        </w:rPr>
        <w:t xml:space="preserve"> нормативно-правовое обеспечение</w:t>
      </w:r>
      <w:r w:rsidRPr="001A41E0">
        <w:rPr>
          <w:sz w:val="24"/>
          <w:szCs w:val="24"/>
        </w:rPr>
        <w:t xml:space="preserve">, национальные и международные стандарты, лучшие практики по построению систем управления </w:t>
      </w:r>
      <w:r w:rsidR="00C92ABF" w:rsidRPr="001A41E0">
        <w:rPr>
          <w:sz w:val="24"/>
          <w:szCs w:val="24"/>
        </w:rPr>
        <w:t>рисками; Законодательство</w:t>
      </w:r>
      <w:r w:rsidRPr="001A41E0">
        <w:rPr>
          <w:sz w:val="24"/>
          <w:szCs w:val="24"/>
        </w:rPr>
        <w:t xml:space="preserve"> Российской Федерации и отраслевые стандарты по управлению рисками; Локальные нормативные акты по управлению рисками </w:t>
      </w:r>
      <w:r w:rsidR="00C92ABF">
        <w:rPr>
          <w:sz w:val="24"/>
          <w:szCs w:val="24"/>
        </w:rPr>
        <w:t>в отрасли здравоохранения</w:t>
      </w:r>
      <w:r w:rsidRPr="001A41E0">
        <w:rPr>
          <w:color w:val="000000"/>
          <w:sz w:val="24"/>
          <w:szCs w:val="24"/>
        </w:rPr>
        <w:t>.</w:t>
      </w:r>
      <w:r>
        <w:rPr>
          <w:color w:val="000000"/>
          <w:sz w:val="24"/>
        </w:rPr>
        <w:t xml:space="preserve"> </w:t>
      </w:r>
      <w:r w:rsidRPr="00193E93">
        <w:rPr>
          <w:i/>
          <w:sz w:val="24"/>
          <w:szCs w:val="24"/>
        </w:rPr>
        <w:t>Сканированные копии изученных документов представить в приложение к отчету</w:t>
      </w:r>
      <w:r w:rsidRPr="00193E93">
        <w:rPr>
          <w:sz w:val="24"/>
          <w:szCs w:val="24"/>
        </w:rPr>
        <w:t>;</w:t>
      </w:r>
    </w:p>
    <w:p w:rsidR="003A395E" w:rsidRDefault="003A395E" w:rsidP="003A395E">
      <w:pPr>
        <w:spacing w:after="0" w:line="240" w:lineRule="auto"/>
        <w:jc w:val="both"/>
        <w:rPr>
          <w:rFonts w:ascii="Times New Roman" w:hAnsi="Times New Roman" w:cs="Times New Roman"/>
          <w:b/>
          <w:color w:val="FF0000"/>
          <w:sz w:val="24"/>
          <w:szCs w:val="24"/>
        </w:rPr>
      </w:pPr>
      <w:r w:rsidRPr="00193E93">
        <w:rPr>
          <w:rFonts w:ascii="Times New Roman" w:hAnsi="Times New Roman"/>
          <w:iCs/>
          <w:sz w:val="24"/>
          <w:szCs w:val="24"/>
        </w:rPr>
        <w:t>1.</w:t>
      </w:r>
      <w:r>
        <w:rPr>
          <w:rFonts w:ascii="Times New Roman" w:hAnsi="Times New Roman"/>
          <w:iCs/>
          <w:sz w:val="24"/>
          <w:szCs w:val="24"/>
        </w:rPr>
        <w:t>6.</w:t>
      </w:r>
      <w:r w:rsidRPr="00193E93">
        <w:rPr>
          <w:rFonts w:ascii="Times New Roman" w:hAnsi="Times New Roman"/>
          <w:iCs/>
          <w:sz w:val="24"/>
          <w:szCs w:val="24"/>
        </w:rPr>
        <w:t xml:space="preserve"> описать информационные </w:t>
      </w:r>
      <w:r>
        <w:rPr>
          <w:rFonts w:ascii="Times New Roman" w:hAnsi="Times New Roman"/>
          <w:iCs/>
          <w:sz w:val="24"/>
          <w:szCs w:val="24"/>
        </w:rPr>
        <w:t>обеспечение управления рисками</w:t>
      </w:r>
      <w:r w:rsidRPr="00193E93">
        <w:rPr>
          <w:rFonts w:ascii="Times New Roman" w:hAnsi="Times New Roman"/>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193E93">
        <w:rPr>
          <w:rFonts w:ascii="Times New Roman" w:hAnsi="Times New Roman"/>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w:t>
      </w:r>
      <w:r>
        <w:rPr>
          <w:rFonts w:ascii="Times New Roman" w:hAnsi="Times New Roman"/>
          <w:iCs/>
          <w:sz w:val="24"/>
          <w:szCs w:val="24"/>
        </w:rPr>
        <w:t xml:space="preserve">управления рисками </w:t>
      </w:r>
      <w:r w:rsidRPr="00193E93">
        <w:rPr>
          <w:rFonts w:ascii="Times New Roman" w:hAnsi="Times New Roman"/>
          <w:iCs/>
          <w:sz w:val="24"/>
          <w:szCs w:val="24"/>
        </w:rPr>
        <w:t>с полным их описанием (</w:t>
      </w:r>
      <w:r w:rsidRPr="005A507D">
        <w:rPr>
          <w:rFonts w:ascii="Times New Roman" w:hAnsi="Times New Roman"/>
          <w:sz w:val="24"/>
          <w:szCs w:val="24"/>
        </w:rPr>
        <w:t xml:space="preserve">офисные приложения; системы управления базой данных (СУБД); прочие </w:t>
      </w:r>
      <w:r w:rsidRPr="005A507D">
        <w:rPr>
          <w:rFonts w:ascii="Times New Roman" w:hAnsi="Times New Roman"/>
          <w:bCs/>
          <w:sz w:val="24"/>
          <w:szCs w:val="24"/>
        </w:rPr>
        <w:t>программные</w:t>
      </w:r>
      <w:r w:rsidRPr="005A507D">
        <w:rPr>
          <w:rFonts w:ascii="Times New Roman" w:hAnsi="Times New Roman"/>
          <w:sz w:val="24"/>
          <w:szCs w:val="24"/>
        </w:rPr>
        <w:t xml:space="preserve"> </w:t>
      </w:r>
      <w:r w:rsidRPr="005A507D">
        <w:rPr>
          <w:rFonts w:ascii="Times New Roman" w:hAnsi="Times New Roman"/>
          <w:bCs/>
          <w:sz w:val="24"/>
          <w:szCs w:val="24"/>
        </w:rPr>
        <w:t>средства</w:t>
      </w:r>
      <w:r w:rsidRPr="005A507D">
        <w:rPr>
          <w:rFonts w:ascii="Times New Roman" w:hAnsi="Times New Roman"/>
          <w:sz w:val="24"/>
          <w:szCs w:val="24"/>
        </w:rPr>
        <w:t xml:space="preserve">); специализированные </w:t>
      </w:r>
      <w:r w:rsidRPr="005A507D">
        <w:rPr>
          <w:rFonts w:ascii="Times New Roman" w:hAnsi="Times New Roman"/>
          <w:bCs/>
          <w:sz w:val="24"/>
          <w:szCs w:val="24"/>
        </w:rPr>
        <w:t>программные</w:t>
      </w:r>
      <w:r w:rsidRPr="005A507D">
        <w:rPr>
          <w:rFonts w:ascii="Times New Roman" w:hAnsi="Times New Roman"/>
          <w:sz w:val="24"/>
          <w:szCs w:val="24"/>
        </w:rPr>
        <w:t xml:space="preserve"> </w:t>
      </w:r>
      <w:r w:rsidRPr="005A507D">
        <w:rPr>
          <w:rFonts w:ascii="Times New Roman" w:hAnsi="Times New Roman"/>
          <w:bCs/>
          <w:sz w:val="24"/>
          <w:szCs w:val="24"/>
        </w:rPr>
        <w:t>средства</w:t>
      </w:r>
      <w:r w:rsidRPr="005A507D">
        <w:rPr>
          <w:rFonts w:ascii="Times New Roman" w:hAnsi="Times New Roman"/>
          <w:sz w:val="24"/>
          <w:szCs w:val="24"/>
        </w:rPr>
        <w:t xml:space="preserve"> </w:t>
      </w:r>
      <w:r>
        <w:rPr>
          <w:rFonts w:ascii="Times New Roman" w:hAnsi="Times New Roman"/>
          <w:sz w:val="24"/>
          <w:szCs w:val="24"/>
        </w:rPr>
        <w:t xml:space="preserve">- </w:t>
      </w:r>
      <w:r w:rsidRPr="005A507D">
        <w:rPr>
          <w:rFonts w:ascii="Times New Roman" w:hAnsi="Times New Roman"/>
          <w:sz w:val="24"/>
          <w:szCs w:val="24"/>
        </w:rPr>
        <w:t>составные части корпоративных информационных систем (КИС)</w:t>
      </w:r>
      <w:r>
        <w:rPr>
          <w:rFonts w:ascii="Times New Roman" w:hAnsi="Times New Roman"/>
          <w:sz w:val="24"/>
          <w:szCs w:val="24"/>
        </w:rPr>
        <w:t xml:space="preserve"> управления рисками.</w:t>
      </w:r>
    </w:p>
    <w:p w:rsidR="00BC44CC" w:rsidRPr="0071420E" w:rsidRDefault="00BC44CC" w:rsidP="004C61F5">
      <w:pPr>
        <w:spacing w:after="0" w:line="240" w:lineRule="auto"/>
        <w:jc w:val="both"/>
        <w:rPr>
          <w:iCs/>
          <w:color w:val="FF0000"/>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E1673D" w:rsidRPr="00F60EA4" w:rsidRDefault="00E1673D" w:rsidP="00E1673D">
      <w:pPr>
        <w:spacing w:after="0" w:line="240" w:lineRule="auto"/>
        <w:jc w:val="both"/>
        <w:rPr>
          <w:rFonts w:ascii="Times New Roman" w:hAnsi="Times New Roman" w:cs="Times New Roman"/>
          <w:b/>
          <w:sz w:val="24"/>
          <w:szCs w:val="24"/>
        </w:rPr>
      </w:pPr>
      <w:r w:rsidRPr="001254B7">
        <w:rPr>
          <w:rFonts w:ascii="Times New Roman" w:hAnsi="Times New Roman" w:cs="Times New Roman"/>
          <w:b/>
          <w:sz w:val="24"/>
          <w:szCs w:val="24"/>
        </w:rPr>
        <w:t>2.</w:t>
      </w:r>
      <w:r>
        <w:rPr>
          <w:rFonts w:ascii="Times New Roman" w:hAnsi="Times New Roman" w:cs="Times New Roman"/>
          <w:b/>
          <w:sz w:val="24"/>
          <w:szCs w:val="24"/>
        </w:rPr>
        <w:t>1</w:t>
      </w:r>
      <w:r w:rsidRPr="001254B7">
        <w:rPr>
          <w:rFonts w:ascii="Times New Roman" w:hAnsi="Times New Roman" w:cs="Times New Roman"/>
          <w:b/>
          <w:sz w:val="24"/>
          <w:szCs w:val="24"/>
        </w:rPr>
        <w:t xml:space="preserve">. </w:t>
      </w:r>
      <w:r w:rsidRPr="00F60EA4">
        <w:rPr>
          <w:rFonts w:ascii="Times New Roman" w:hAnsi="Times New Roman" w:cs="Times New Roman"/>
          <w:b/>
          <w:sz w:val="24"/>
          <w:szCs w:val="24"/>
        </w:rPr>
        <w:t xml:space="preserve">Описать </w:t>
      </w:r>
      <w:r w:rsidR="00B865B2">
        <w:rPr>
          <w:rFonts w:ascii="Times New Roman" w:hAnsi="Times New Roman" w:cs="Times New Roman"/>
          <w:b/>
          <w:sz w:val="24"/>
          <w:szCs w:val="24"/>
        </w:rPr>
        <w:t xml:space="preserve">классификацию </w:t>
      </w:r>
      <w:r w:rsidR="00B865B2" w:rsidRPr="000A2A4F">
        <w:rPr>
          <w:rFonts w:ascii="Times New Roman" w:hAnsi="Times New Roman" w:cs="Times New Roman"/>
          <w:b/>
          <w:sz w:val="24"/>
          <w:szCs w:val="24"/>
        </w:rPr>
        <w:t>рисков</w:t>
      </w:r>
      <w:r w:rsidR="00C77A3C">
        <w:rPr>
          <w:rFonts w:ascii="Times New Roman" w:hAnsi="Times New Roman" w:cs="Times New Roman"/>
          <w:b/>
          <w:sz w:val="24"/>
          <w:szCs w:val="24"/>
        </w:rPr>
        <w:t xml:space="preserve"> </w:t>
      </w:r>
      <w:r>
        <w:rPr>
          <w:rFonts w:ascii="Times New Roman" w:hAnsi="Times New Roman" w:cs="Times New Roman"/>
          <w:b/>
          <w:sz w:val="24"/>
          <w:szCs w:val="24"/>
        </w:rPr>
        <w:t>профильной организации</w:t>
      </w:r>
      <w:r w:rsidRPr="00F60EA4">
        <w:rPr>
          <w:rFonts w:ascii="Times New Roman" w:hAnsi="Times New Roman" w:cs="Times New Roman"/>
          <w:b/>
          <w:sz w:val="24"/>
          <w:szCs w:val="24"/>
        </w:rPr>
        <w:t>.</w:t>
      </w:r>
    </w:p>
    <w:p w:rsidR="00E1673D" w:rsidRDefault="00E1673D" w:rsidP="00E1673D">
      <w:pPr>
        <w:pStyle w:val="ae"/>
        <w:spacing w:before="0" w:beforeAutospacing="0" w:after="0" w:afterAutospacing="0"/>
        <w:rPr>
          <w:i/>
          <w:iCs/>
        </w:rPr>
      </w:pPr>
    </w:p>
    <w:p w:rsidR="00E1673D" w:rsidRPr="00804A4D" w:rsidRDefault="00E1673D" w:rsidP="00E1673D">
      <w:pPr>
        <w:pStyle w:val="ae"/>
        <w:spacing w:before="0" w:beforeAutospacing="0" w:after="0" w:afterAutospacing="0"/>
        <w:rPr>
          <w:i/>
          <w:iCs/>
        </w:rPr>
      </w:pPr>
      <w:r w:rsidRPr="00804A4D">
        <w:rPr>
          <w:i/>
          <w:iCs/>
        </w:rPr>
        <w:t>Основные вопросы для наблюдения и анализа:</w:t>
      </w:r>
    </w:p>
    <w:p w:rsidR="00E1673D" w:rsidRPr="00DC33D3" w:rsidRDefault="00E1673D" w:rsidP="00E1673D">
      <w:pPr>
        <w:pStyle w:val="ae"/>
        <w:spacing w:before="0" w:beforeAutospacing="0" w:after="0" w:afterAutospacing="0"/>
        <w:rPr>
          <w:iCs/>
        </w:rPr>
      </w:pPr>
      <w:r w:rsidRPr="004855E0">
        <w:t>-</w:t>
      </w:r>
      <w:r w:rsidRPr="004855E0">
        <w:rPr>
          <w:iCs/>
        </w:rPr>
        <w:t xml:space="preserve"> </w:t>
      </w:r>
      <w:r>
        <w:t xml:space="preserve">классификация </w:t>
      </w:r>
      <w:r w:rsidRPr="00DC33D3">
        <w:rPr>
          <w:iCs/>
        </w:rPr>
        <w:t>управления рисками</w:t>
      </w:r>
    </w:p>
    <w:p w:rsidR="00E1673D" w:rsidRDefault="00E1673D" w:rsidP="00E1673D">
      <w:pPr>
        <w:pStyle w:val="ae"/>
        <w:spacing w:before="0" w:beforeAutospacing="0" w:after="0" w:afterAutospacing="0"/>
        <w:rPr>
          <w:b/>
          <w:i/>
          <w:iCs/>
        </w:rPr>
      </w:pPr>
    </w:p>
    <w:p w:rsidR="00E1673D" w:rsidRPr="008657A4" w:rsidRDefault="00E1673D" w:rsidP="00E1673D">
      <w:pPr>
        <w:pStyle w:val="ae"/>
        <w:spacing w:before="0" w:beforeAutospacing="0" w:after="0" w:afterAutospacing="0"/>
        <w:rPr>
          <w:b/>
          <w:i/>
          <w:iCs/>
        </w:rPr>
      </w:pPr>
      <w:r w:rsidRPr="008657A4">
        <w:rPr>
          <w:b/>
          <w:i/>
          <w:iCs/>
        </w:rPr>
        <w:t>Практическая работа</w:t>
      </w:r>
    </w:p>
    <w:p w:rsidR="00E1673D" w:rsidRPr="00804A4D" w:rsidRDefault="00E1673D" w:rsidP="00E1673D">
      <w:pPr>
        <w:pStyle w:val="ae"/>
        <w:spacing w:before="0" w:beforeAutospacing="0" w:after="0" w:afterAutospacing="0"/>
        <w:rPr>
          <w:b/>
          <w:iCs/>
        </w:rPr>
      </w:pPr>
      <w:r w:rsidRPr="00804A4D">
        <w:rPr>
          <w:b/>
          <w:i/>
          <w:iCs/>
        </w:rPr>
        <w:t xml:space="preserve">в отчете необходимо </w:t>
      </w:r>
    </w:p>
    <w:p w:rsidR="00FE1B46" w:rsidRDefault="00FE1B46" w:rsidP="004D280D">
      <w:pPr>
        <w:pStyle w:val="ae"/>
        <w:spacing w:before="0" w:beforeAutospacing="0" w:after="0" w:afterAutospacing="0"/>
        <w:jc w:val="both"/>
        <w:rPr>
          <w:b/>
        </w:rPr>
      </w:pPr>
    </w:p>
    <w:p w:rsidR="00E1673D" w:rsidRPr="00A412EA" w:rsidRDefault="00E1673D" w:rsidP="00E1673D">
      <w:pPr>
        <w:spacing w:after="0" w:line="240" w:lineRule="auto"/>
        <w:jc w:val="both"/>
        <w:rPr>
          <w:rFonts w:ascii="Times New Roman" w:hAnsi="Times New Roman" w:cs="Times New Roman"/>
          <w:i/>
          <w:sz w:val="24"/>
          <w:szCs w:val="24"/>
        </w:rPr>
      </w:pPr>
      <w:r w:rsidRPr="00E1673D">
        <w:rPr>
          <w:rFonts w:ascii="Times New Roman" w:hAnsi="Times New Roman" w:cs="Times New Roman"/>
        </w:rPr>
        <w:lastRenderedPageBreak/>
        <w:t xml:space="preserve">2.2.1. </w:t>
      </w:r>
      <w:r w:rsidR="00AD0F8C">
        <w:rPr>
          <w:rFonts w:ascii="Times New Roman" w:hAnsi="Times New Roman" w:cs="Times New Roman"/>
          <w:sz w:val="24"/>
          <w:szCs w:val="24"/>
        </w:rPr>
        <w:t>С</w:t>
      </w:r>
      <w:r w:rsidRPr="00E1673D">
        <w:rPr>
          <w:rFonts w:ascii="Times New Roman" w:hAnsi="Times New Roman" w:cs="Times New Roman"/>
          <w:sz w:val="24"/>
          <w:szCs w:val="24"/>
        </w:rPr>
        <w:t>оставить классификацию рисков профильной организации с учетом специфики её деятельности</w:t>
      </w:r>
      <w:r w:rsidRPr="00A412EA">
        <w:rPr>
          <w:rFonts w:ascii="Times New Roman" w:hAnsi="Times New Roman" w:cs="Times New Roman"/>
          <w:i/>
          <w:sz w:val="24"/>
          <w:szCs w:val="24"/>
        </w:rPr>
        <w:t xml:space="preserve">. </w:t>
      </w:r>
      <w:r w:rsidRPr="00A412EA">
        <w:rPr>
          <w:rFonts w:ascii="Times New Roman" w:eastAsia="Times New Roman" w:hAnsi="Times New Roman" w:cs="Times New Roman"/>
          <w:b/>
          <w:i/>
          <w:sz w:val="24"/>
          <w:szCs w:val="24"/>
        </w:rPr>
        <w:t>Задание выполняется строго по профилю организации, с обоснованием всех рисков, включенных в классификацию</w:t>
      </w:r>
    </w:p>
    <w:p w:rsidR="00E1673D" w:rsidRPr="00160318" w:rsidRDefault="00E1673D" w:rsidP="00E1673D">
      <w:pPr>
        <w:spacing w:after="0" w:line="240" w:lineRule="auto"/>
        <w:jc w:val="center"/>
        <w:rPr>
          <w:rFonts w:ascii="Times New Roman" w:eastAsia="Times New Roman" w:hAnsi="Times New Roman" w:cs="Times New Roman"/>
          <w:b/>
          <w:sz w:val="24"/>
          <w:szCs w:val="24"/>
        </w:rPr>
      </w:pPr>
      <w:r w:rsidRPr="00160318">
        <w:rPr>
          <w:rFonts w:ascii="Times New Roman" w:eastAsia="Times New Roman" w:hAnsi="Times New Roman" w:cs="Times New Roman"/>
          <w:b/>
          <w:sz w:val="24"/>
          <w:szCs w:val="24"/>
        </w:rPr>
        <w:t xml:space="preserve">Пример!!!!  Классификации рисков организации Пример!!!!! </w:t>
      </w:r>
    </w:p>
    <w:p w:rsidR="00E1673D" w:rsidRPr="00160318" w:rsidRDefault="00E1673D" w:rsidP="00E1673D">
      <w:pPr>
        <w:spacing w:after="0" w:line="240" w:lineRule="auto"/>
        <w:jc w:val="center"/>
        <w:rPr>
          <w:rFonts w:ascii="Times New Roman" w:eastAsia="Times New Roman" w:hAnsi="Times New Roman" w:cs="Times New Roman"/>
          <w:b/>
          <w:sz w:val="24"/>
          <w:szCs w:val="24"/>
        </w:rPr>
      </w:pPr>
    </w:p>
    <w:p w:rsidR="00E1673D" w:rsidRPr="0044020B" w:rsidRDefault="00E1673D" w:rsidP="00E1673D">
      <w:pPr>
        <w:spacing w:after="0" w:line="240" w:lineRule="auto"/>
        <w:jc w:val="both"/>
        <w:rPr>
          <w:rFonts w:ascii="Times New Roman" w:eastAsia="Times New Roman" w:hAnsi="Times New Roman" w:cs="Times New Roman"/>
          <w:i/>
        </w:rPr>
      </w:pPr>
      <w:r w:rsidRPr="00160318">
        <w:rPr>
          <w:rFonts w:ascii="Times New Roman" w:eastAsia="Times New Roman" w:hAnsi="Times New Roman" w:cs="Times New Roman"/>
          <w:i/>
        </w:rPr>
        <w:t>Операционные риски</w:t>
      </w:r>
    </w:p>
    <w:p w:rsidR="00E1673D" w:rsidRPr="0044020B" w:rsidRDefault="00E1673D" w:rsidP="00E1673D">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i/>
        </w:rPr>
        <w:t>1.</w:t>
      </w:r>
      <w:r w:rsidRPr="00A412EA">
        <w:rPr>
          <w:rFonts w:ascii="Times New Roman" w:eastAsia="Times New Roman" w:hAnsi="Times New Roman" w:cs="Times New Roman"/>
          <w:i/>
        </w:rPr>
        <w:t xml:space="preserve"> </w:t>
      </w:r>
      <w:r w:rsidRPr="00160318">
        <w:rPr>
          <w:rFonts w:ascii="Times New Roman" w:eastAsia="Times New Roman" w:hAnsi="Times New Roman" w:cs="Times New Roman"/>
          <w:i/>
        </w:rPr>
        <w:t>Риски персонала (служебные риски)</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причинами реализации которых являются ненадлежащие действия работников, в том числе:</w:t>
      </w:r>
    </w:p>
    <w:p w:rsidR="00E1673D" w:rsidRPr="0044020B" w:rsidRDefault="00E1673D" w:rsidP="00E1673D">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неисполнение (ненадлежащее исполнение) сотрудниками своих должностных обязанностей вследствие недостаточной квалификации или служебной халатности, включая риск неисполнения (ненадлежащего исполнения) поручений (распоряжений) клиентов, в том числе при осуществлении ЭДО;</w:t>
      </w:r>
    </w:p>
    <w:p w:rsidR="00E1673D" w:rsidRPr="0044020B" w:rsidRDefault="00E1673D" w:rsidP="00E1673D">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совершение сотрудниками действий, не входящих в область их компетенции (превышение служебных полномочий);</w:t>
      </w:r>
    </w:p>
    <w:p w:rsidR="00E1673D" w:rsidRPr="0044020B" w:rsidRDefault="00E1673D" w:rsidP="00E1673D">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совершение сотрудниками непреднамеренных ошибок (ошибочных действий);</w:t>
      </w:r>
    </w:p>
    <w:p w:rsidR="00E1673D" w:rsidRPr="0044020B" w:rsidRDefault="00E1673D" w:rsidP="00E1673D">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мошеннические действия персонала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совершение сотрудниками умышленных действий (в том числе в сговоре с внешними лицами), включая совершение действий с использованием поддельных ценных бумаг и/или документов, в том числе несанкционированный доступ к компьютерным сетям с целью уничтожения, изменения (искажения) электронных данных, направленных на получение личной выгоды и/или причинение ущерба организации, клиентам;</w:t>
      </w:r>
    </w:p>
    <w:p w:rsidR="00E1673D" w:rsidRPr="0044020B" w:rsidRDefault="00E1673D" w:rsidP="00E1673D">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утрата (уничтожение, порча, хищение) сертификатов ценных бумаг (в том числе в результате пожара, залива жидкостью) в результате ошибочных, противоправных действий или бездействия сотрудников</w:t>
      </w:r>
    </w:p>
    <w:p w:rsidR="00E1673D" w:rsidRPr="0044020B" w:rsidRDefault="00E1673D" w:rsidP="00E1673D">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потеря ключевых сотрудников</w:t>
      </w:r>
    </w:p>
    <w:p w:rsidR="00E1673D" w:rsidRPr="0044020B" w:rsidRDefault="00E1673D" w:rsidP="00E1673D">
      <w:pPr>
        <w:spacing w:after="0" w:line="240" w:lineRule="auto"/>
        <w:jc w:val="both"/>
        <w:rPr>
          <w:rFonts w:ascii="Times New Roman" w:eastAsia="Times New Roman" w:hAnsi="Times New Roman" w:cs="Times New Roman"/>
        </w:rPr>
      </w:pPr>
      <w:r w:rsidRPr="00160318">
        <w:rPr>
          <w:rFonts w:ascii="Times New Roman" w:eastAsia="Times New Roman" w:hAnsi="Times New Roman" w:cs="Times New Roman"/>
          <w:i/>
        </w:rPr>
        <w:t>2.</w:t>
      </w:r>
      <w:r w:rsidRPr="0044020B">
        <w:rPr>
          <w:rFonts w:ascii="Times New Roman" w:eastAsia="Times New Roman" w:hAnsi="Times New Roman" w:cs="Times New Roman"/>
          <w:i/>
        </w:rPr>
        <w:t xml:space="preserve"> </w:t>
      </w:r>
      <w:r w:rsidRPr="00160318">
        <w:rPr>
          <w:rFonts w:ascii="Times New Roman" w:eastAsia="Times New Roman" w:hAnsi="Times New Roman" w:cs="Times New Roman"/>
          <w:i/>
        </w:rPr>
        <w:t>Риски внешних лиц</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причинами реализации которых являются ненадлежащие действия внешних по отношению к организации лиц, в том числе:</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неисполнение (ненадлежащее исполнение) внешними лицами своих обязательств;</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совершение внешними лицами непреднамеренных ошибок (ошибочных действий) при исполнении своих обязательств;</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 xml:space="preserve"> </w:t>
      </w: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совершение внешними лицами умышленных (криминальных) действий с целью причинения ущерба организации, клиентам, включая совершения действий с</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использованием поддельных ценных бумаг и/или документов, а также несанкционированный доступ к компьютерным сетям с целью уничтожения, изменения (искажения) электронных данных.</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3.Риски воздействия внешних событий</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причинами реализации которых являются:</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недостаточные и/или неадекватные средства обеспечения сохранности имущества организации и ее клиентов;</w:t>
      </w:r>
    </w:p>
    <w:p w:rsidR="00E1673D" w:rsidRPr="00160318"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утрата (уничтожение, порча) имущества и информации организации и ее клиентов, в том числе в результате пожара или залива жидкостью.</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4.Коммуникационные риски</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причинами реализации которых являются различного рода нарушения, возникающие при взаимодействии организации с внешними лицами: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изменение, искажение получаемой/передаваемой информации и документов;</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утрата, порча получаемой/передаваемой информации и документов.</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5.Технологические риски</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причиной реализации которых является неэффективность или неадекватность применяемых технологий, в том числе:</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установленного порядка функционирования структурных подразделений, а также порядка действий сотрудников (сбой бизнес-процессов);</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установленного порядка взаимодействия между структурными подразделениями, сотрудниками;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установленного порядка применения оборудования и технических средств;</w:t>
      </w:r>
    </w:p>
    <w:p w:rsidR="00E1673D"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установленного порядка обеспечения информационной безопасности;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необеспечения (ненадлежащего обеспечения) порядка осуществления ЭДО вследствие неэффективности и/или неадекватности технологий, порядка и способов осуществления ЭДО;</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ненадлежащего функционирования используемых средств криптографической защиты информации (СКЗИ) и иного аппаратно-программного обеспечения;</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необеспечение (ненадлежащее обеспечение) ЭДО вследствие неэффективности системы электронного документооборота (СЭД).</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lastRenderedPageBreak/>
        <w:t>6.Технические риски</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причиной реализации которых является ненадлежащее функционирование используемого оборудования (вычислительной техники, программного обеспечения, иного оборудования и технических средств), в том числе:</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неисполнение оборудованием возложенных на него функций из-за отказов и нарушений в работе;</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самопроизвольные сбои в работе оборудования, включая сбои вычислительной техники и программного обеспечения, приводящие к несанкционированным изменениям данных.</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 xml:space="preserve">7.Комплаенс-риск (регуляторный) </w:t>
      </w:r>
      <w:r w:rsidRPr="00160318">
        <w:rPr>
          <w:rFonts w:ascii="Times New Roman" w:eastAsia="Times New Roman" w:hAnsi="Times New Roman" w:cs="Times New Roman"/>
        </w:rPr>
        <w:t>–</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в связи с применением юридических санкций или санкций органов регулирования, причиной реализации которых является несоблюдения ею законов, инструкций, правил, стандартов саморегулируемой организации или кодексов поведения, касающихся профессиональной деятельности.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8.</w:t>
      </w:r>
      <w:r>
        <w:rPr>
          <w:rFonts w:ascii="Times New Roman" w:eastAsia="Times New Roman" w:hAnsi="Times New Roman" w:cs="Times New Roman"/>
        </w:rPr>
        <w:t xml:space="preserve"> </w:t>
      </w:r>
      <w:r w:rsidRPr="00160318">
        <w:rPr>
          <w:rFonts w:ascii="Times New Roman" w:eastAsia="Times New Roman" w:hAnsi="Times New Roman" w:cs="Times New Roman"/>
          <w:i/>
        </w:rPr>
        <w:t>Риски ОД/ФТ</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 причиной реализации которых является вовлечение организации в отмывание преступных доходов, в том числе обусловленное совершением клиентом организации операций, направленных на легализацию (отмывание) доходов, полученных преступным путем и финансирование терроризма.</w:t>
      </w:r>
    </w:p>
    <w:p w:rsidR="00E1673D" w:rsidRPr="00160318"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9.Организационные риски</w:t>
      </w:r>
      <w:r w:rsidRPr="0016031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60318">
        <w:rPr>
          <w:rFonts w:ascii="Times New Roman" w:eastAsia="Times New Roman" w:hAnsi="Times New Roman" w:cs="Times New Roman"/>
        </w:rPr>
        <w:t>риски возникновения убытков,</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причиной реализации которых является неэффективность сформированной системы организации и управления:</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организационной структуры, устанавливающей состав, подчиненность, взаимосвязи структурных подразделений и должностных лиц;</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распределения функциональных (должностных) обязанностей и полномочий между структурными подразделениями (должностными лицами).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Иные</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риски</w:t>
      </w:r>
      <w:r w:rsidRPr="0044020B">
        <w:rPr>
          <w:rFonts w:ascii="Times New Roman" w:eastAsia="Times New Roman" w:hAnsi="Times New Roman" w:cs="Times New Roman"/>
        </w:rPr>
        <w:t xml:space="preserve"> </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10.</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i/>
        </w:rPr>
        <w:t>Стратегические риски</w:t>
      </w:r>
      <w:r w:rsidRPr="00160318">
        <w:rPr>
          <w:rFonts w:ascii="Times New Roman" w:eastAsia="Times New Roman" w:hAnsi="Times New Roman" w:cs="Times New Roman"/>
        </w:rPr>
        <w:t>–риски возникновения убытков в результате ошибок (недостатков), допущенных при принятии решений, определяющих стратегию деятельности и развития организации (стратегическое управление), неправильном или недостаточно обоснованном определении перспективных направлений деятельности,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организации.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11.</w:t>
      </w:r>
      <w:r w:rsidRPr="00160318">
        <w:rPr>
          <w:rFonts w:ascii="Times New Roman" w:eastAsia="Times New Roman" w:hAnsi="Times New Roman" w:cs="Times New Roman"/>
          <w:i/>
        </w:rPr>
        <w:t>Политические риски</w:t>
      </w:r>
      <w:r w:rsidRPr="00160318">
        <w:rPr>
          <w:rFonts w:ascii="Times New Roman" w:eastAsia="Times New Roman" w:hAnsi="Times New Roman" w:cs="Times New Roman"/>
        </w:rPr>
        <w:t xml:space="preserve">–риски возникновения убытков, причиной реализации которых является совокупность политических, административных, национальных событий, способных повлечь за собой финансовые и иные потери организации. </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12.</w:t>
      </w:r>
      <w:r w:rsidRPr="00160318">
        <w:rPr>
          <w:rFonts w:ascii="Times New Roman" w:eastAsia="Times New Roman" w:hAnsi="Times New Roman" w:cs="Times New Roman"/>
          <w:i/>
        </w:rPr>
        <w:t>Отраслевые риски</w:t>
      </w:r>
      <w:r w:rsidRPr="00160318">
        <w:rPr>
          <w:rFonts w:ascii="Times New Roman" w:eastAsia="Times New Roman" w:hAnsi="Times New Roman" w:cs="Times New Roman"/>
        </w:rPr>
        <w:t>–риски возникновения убытков, причиной реализации которых является изменение бизнес-ситуации (влияние возможного ухудшения ситуации) в отрасли.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13.Репутационные риски</w:t>
      </w:r>
      <w:r w:rsidRPr="00160318">
        <w:rPr>
          <w:rFonts w:ascii="Times New Roman" w:eastAsia="Times New Roman" w:hAnsi="Times New Roman" w:cs="Times New Roman"/>
        </w:rPr>
        <w:t xml:space="preserve"> (риск потери деловой репутации)</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это риски возникновения убытков (снижения доходов) в результате уменьшения числа клиентов организации, вследствие формирования негативного мнения и снижения доверия к финансовому институту у клиентов, контрагентов, акционеров, участников финансового рынка, органов государственной власти, саморегулируемых организаций, негативного представления о качестве оказываемых услуг, финансовой устойчивости или характере деятельности организации в целом.</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14.Риски правового регулирования (правовой риск)</w:t>
      </w:r>
      <w:r w:rsidRPr="00160318">
        <w:rPr>
          <w:rFonts w:ascii="Times New Roman" w:eastAsia="Times New Roman" w:hAnsi="Times New Roman" w:cs="Times New Roman"/>
        </w:rPr>
        <w:t xml:space="preserve"> -</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 возникновения убытков организации вследствие неоднозначности толкования норм права.</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15.Инновационные риски</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это риски возникновения убытков, возникающих при вложении средств в проектирование, разработку и ввод в эксплуатацию новой услуги (продукта).</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16.Финансовые риски</w:t>
      </w:r>
      <w:r w:rsidRPr="00160318">
        <w:rPr>
          <w:rFonts w:ascii="Times New Roman" w:eastAsia="Times New Roman" w:hAnsi="Times New Roman" w:cs="Times New Roman"/>
        </w:rPr>
        <w:t>–риски возникновения убытков (снижения доходов), возникновения дополнительных расходов, причиной реализации которых является инфляция, изменение курсов валют, условий кредитования, ликвидности активов организации, инвестиций организации, а также с формой организации финансово-хозяйственной деятельности организации.</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В составе финансового риска выделяется:</w:t>
      </w:r>
    </w:p>
    <w:p w:rsidR="00E1673D" w:rsidRPr="00160318"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16.1.Кредитный риск –</w:t>
      </w:r>
      <w:r>
        <w:rPr>
          <w:rFonts w:ascii="Times New Roman" w:eastAsia="Times New Roman" w:hAnsi="Times New Roman" w:cs="Times New Roman"/>
        </w:rPr>
        <w:t xml:space="preserve"> </w:t>
      </w:r>
      <w:r w:rsidRPr="00160318">
        <w:rPr>
          <w:rFonts w:ascii="Times New Roman" w:eastAsia="Times New Roman" w:hAnsi="Times New Roman" w:cs="Times New Roman"/>
        </w:rPr>
        <w:t xml:space="preserve">риск того, что любое обязанное перед организацией лицо (контрагент, эмитент, заемщик) не исполнит свои обязательства в полной мере либо на требуемую дату, либо в любое время после этой даты. </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16.2.Риск ликвидности</w:t>
      </w:r>
      <w:r>
        <w:rPr>
          <w:rFonts w:ascii="Times New Roman" w:eastAsia="Times New Roman" w:hAnsi="Times New Roman" w:cs="Times New Roman"/>
        </w:rPr>
        <w:t xml:space="preserve"> </w:t>
      </w:r>
      <w:r w:rsidRPr="00160318">
        <w:rPr>
          <w:rFonts w:ascii="Times New Roman" w:eastAsia="Times New Roman" w:hAnsi="Times New Roman" w:cs="Times New Roman"/>
        </w:rPr>
        <w:t>–</w:t>
      </w:r>
      <w:r>
        <w:rPr>
          <w:rFonts w:ascii="Times New Roman" w:eastAsia="Times New Roman" w:hAnsi="Times New Roman" w:cs="Times New Roman"/>
        </w:rPr>
        <w:t xml:space="preserve"> </w:t>
      </w:r>
      <w:r w:rsidRPr="00160318">
        <w:rPr>
          <w:rFonts w:ascii="Times New Roman" w:eastAsia="Times New Roman" w:hAnsi="Times New Roman" w:cs="Times New Roman"/>
        </w:rPr>
        <w:t>риск убытков вследствие неспособности организации обеспечить исполнение обязательств в полном объеме. Риск ликвидности возникает в результате несбалансированности финансовых активов и финансовых обязательств, в том числе вследствие несвоевременного исполнения финансовых обязательств одним или несколькими контрагентами и/или возникновения непредвиденной необходимости немедленного и единовременного исполнения у организации своих финансовых обязательств.</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Риск ликвидности можно условно разделить на три категории: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Риск текущей (балансовой) ликвидности;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lastRenderedPageBreak/>
        <w:sym w:font="Symbol" w:char="F0B7"/>
      </w:r>
      <w:r w:rsidRPr="00160318">
        <w:rPr>
          <w:rFonts w:ascii="Times New Roman" w:eastAsia="Times New Roman" w:hAnsi="Times New Roman" w:cs="Times New Roman"/>
        </w:rPr>
        <w:t>Риск рыночной ликвидности;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sym w:font="Symbol" w:char="F0B7"/>
      </w:r>
      <w:r w:rsidRPr="00160318">
        <w:rPr>
          <w:rFonts w:ascii="Times New Roman" w:eastAsia="Times New Roman" w:hAnsi="Times New Roman" w:cs="Times New Roman"/>
        </w:rPr>
        <w:t>Риск долгосрочной ликвидности.</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Риск текущей (балансовой) ликвидности–это риск нехватки ликвидных средств для выполнения текущих финансовых обязательств. Чем большее количество обязательств имеет организация, чем больше величина гарантированных обязательств, тем большая величина рисков текущей (а также долгосрочной) ликвидности ложится на организацию.</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Риск рыночной ликвидности–это риск невозможности реализовать финансовый актив на рынке в требуемые сроки по текущим рыночным котировкам. Риск рыночной ликвидности может усугублять риск текущей ликвидности (кассовых разрывов).Риск долгосрочной ликвидности–это риск нехватки ликвидных средств для выполнения долгосрочных финансовых обязательств.</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16.3.Рыночный риск–это риск возникновения у организации убытков от инвестирования активов в финансовые инструменты вследствие изменения рыночной стоимости данных инструментов.</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В составе рыночного риска выделяются:</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Фондовый риск–риск</w:t>
      </w:r>
      <w:r w:rsidRPr="0044020B">
        <w:rPr>
          <w:rFonts w:ascii="Times New Roman" w:eastAsia="Times New Roman" w:hAnsi="Times New Roman" w:cs="Times New Roman"/>
        </w:rPr>
        <w:t xml:space="preserve"> </w:t>
      </w:r>
      <w:r w:rsidRPr="00160318">
        <w:rPr>
          <w:rFonts w:ascii="Times New Roman" w:eastAsia="Times New Roman" w:hAnsi="Times New Roman" w:cs="Times New Roman"/>
        </w:rPr>
        <w:t>несения убытков по финансовым активам вследствие неблагоприятного изменения цен данных активов, прежде всего, для инструментов, обращающихся на фондовом рынке.</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Валютный риск</w:t>
      </w:r>
      <w:r>
        <w:rPr>
          <w:rFonts w:ascii="Times New Roman" w:eastAsia="Times New Roman" w:hAnsi="Times New Roman" w:cs="Times New Roman"/>
        </w:rPr>
        <w:t xml:space="preserve"> </w:t>
      </w:r>
      <w:r w:rsidRPr="00160318">
        <w:rPr>
          <w:rFonts w:ascii="Times New Roman" w:eastAsia="Times New Roman" w:hAnsi="Times New Roman" w:cs="Times New Roman"/>
        </w:rPr>
        <w:t>–</w:t>
      </w:r>
      <w:r>
        <w:rPr>
          <w:rFonts w:ascii="Times New Roman" w:eastAsia="Times New Roman" w:hAnsi="Times New Roman" w:cs="Times New Roman"/>
        </w:rPr>
        <w:t xml:space="preserve"> </w:t>
      </w:r>
      <w:r w:rsidRPr="00160318">
        <w:rPr>
          <w:rFonts w:ascii="Times New Roman" w:eastAsia="Times New Roman" w:hAnsi="Times New Roman" w:cs="Times New Roman"/>
        </w:rPr>
        <w:t>риск возникновения убытков по финансовым активам, выраженным в иностранной валюте или чувствительных к изменению курсов иностранной валюты, вследствие изменения курсов валют.</w:t>
      </w:r>
    </w:p>
    <w:p w:rsidR="00E1673D" w:rsidRPr="0044020B"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rPr>
        <w:t>Процентный риск</w:t>
      </w:r>
      <w:r>
        <w:rPr>
          <w:rFonts w:ascii="Times New Roman" w:eastAsia="Times New Roman" w:hAnsi="Times New Roman" w:cs="Times New Roman"/>
        </w:rPr>
        <w:t xml:space="preserve"> </w:t>
      </w:r>
      <w:r w:rsidRPr="00160318">
        <w:rPr>
          <w:rFonts w:ascii="Times New Roman" w:eastAsia="Times New Roman" w:hAnsi="Times New Roman" w:cs="Times New Roman"/>
        </w:rPr>
        <w:t>–</w:t>
      </w:r>
      <w:r>
        <w:rPr>
          <w:rFonts w:ascii="Times New Roman" w:eastAsia="Times New Roman" w:hAnsi="Times New Roman" w:cs="Times New Roman"/>
        </w:rPr>
        <w:t xml:space="preserve"> </w:t>
      </w:r>
      <w:r w:rsidRPr="00160318">
        <w:rPr>
          <w:rFonts w:ascii="Times New Roman" w:eastAsia="Times New Roman" w:hAnsi="Times New Roman" w:cs="Times New Roman"/>
        </w:rPr>
        <w:t>риск возникновения убытков по финансовым активам, чувствительным к изменению процентной ставки, вследствие изменения рыночных процентных ставок.</w:t>
      </w:r>
    </w:p>
    <w:p w:rsidR="00E1673D" w:rsidRPr="00160318" w:rsidRDefault="00E1673D" w:rsidP="00E1673D">
      <w:pPr>
        <w:spacing w:after="0" w:line="240" w:lineRule="auto"/>
        <w:rPr>
          <w:rFonts w:ascii="Times New Roman" w:eastAsia="Times New Roman" w:hAnsi="Times New Roman" w:cs="Times New Roman"/>
        </w:rPr>
      </w:pPr>
      <w:r w:rsidRPr="00160318">
        <w:rPr>
          <w:rFonts w:ascii="Times New Roman" w:eastAsia="Times New Roman" w:hAnsi="Times New Roman" w:cs="Times New Roman"/>
          <w:i/>
        </w:rPr>
        <w:t>17.Форс-мажорные риски</w:t>
      </w:r>
      <w:r w:rsidRPr="00160318">
        <w:rPr>
          <w:rFonts w:ascii="Times New Roman" w:eastAsia="Times New Roman" w:hAnsi="Times New Roman" w:cs="Times New Roman"/>
        </w:rPr>
        <w:t xml:space="preserve">-риски возникновения убытков, причиной реализации которых является возникновение непредотвратимых (форс-мажорных) чрезвычайных ситуаций </w:t>
      </w:r>
    </w:p>
    <w:p w:rsidR="00E1673D" w:rsidRPr="0044020B" w:rsidRDefault="00E1673D" w:rsidP="00E1673D">
      <w:pPr>
        <w:spacing w:after="0" w:line="240" w:lineRule="auto"/>
        <w:jc w:val="both"/>
        <w:rPr>
          <w:rFonts w:ascii="Times New Roman" w:eastAsia="Times New Roman" w:hAnsi="Times New Roman" w:cs="Times New Roman"/>
        </w:rPr>
      </w:pPr>
      <w:r w:rsidRPr="0044020B">
        <w:rPr>
          <w:rFonts w:ascii="Times New Roman" w:eastAsia="Times New Roman" w:hAnsi="Times New Roman" w:cs="Times New Roman"/>
        </w:rPr>
        <w:t>техногенного, природного и социального характера, в том числе:</w:t>
      </w:r>
      <w:r w:rsidRPr="0044020B">
        <w:rPr>
          <w:rFonts w:ascii="Times New Roman" w:eastAsia="Times New Roman" w:hAnsi="Times New Roman" w:cs="Times New Roman"/>
        </w:rPr>
        <w:sym w:font="Symbol" w:char="F0B7"/>
      </w:r>
      <w:r w:rsidRPr="0044020B">
        <w:rPr>
          <w:rFonts w:ascii="Times New Roman" w:eastAsia="Times New Roman" w:hAnsi="Times New Roman" w:cs="Times New Roman"/>
        </w:rPr>
        <w:t>стихийные бедствия, природные катаклизмы;</w:t>
      </w:r>
    </w:p>
    <w:p w:rsidR="00E1673D" w:rsidRPr="0044020B" w:rsidRDefault="00E1673D" w:rsidP="00E1673D">
      <w:pPr>
        <w:spacing w:after="0" w:line="240" w:lineRule="auto"/>
        <w:jc w:val="both"/>
        <w:rPr>
          <w:rFonts w:ascii="Times New Roman" w:eastAsia="Times New Roman" w:hAnsi="Times New Roman" w:cs="Times New Roman"/>
        </w:rPr>
      </w:pPr>
      <w:r w:rsidRPr="0044020B">
        <w:rPr>
          <w:rFonts w:ascii="Times New Roman" w:eastAsia="Times New Roman" w:hAnsi="Times New Roman" w:cs="Times New Roman"/>
        </w:rPr>
        <w:sym w:font="Symbol" w:char="F0B7"/>
      </w:r>
      <w:r w:rsidRPr="0044020B">
        <w:rPr>
          <w:rFonts w:ascii="Times New Roman" w:eastAsia="Times New Roman" w:hAnsi="Times New Roman" w:cs="Times New Roman"/>
        </w:rPr>
        <w:t>техногенные катастрофы, аварии, поражения компьютерными вирусами;</w:t>
      </w:r>
    </w:p>
    <w:p w:rsidR="00E1673D" w:rsidRPr="0044020B" w:rsidRDefault="00E1673D" w:rsidP="00E1673D">
      <w:pPr>
        <w:spacing w:after="0" w:line="240" w:lineRule="auto"/>
        <w:jc w:val="both"/>
        <w:rPr>
          <w:rFonts w:ascii="Times New Roman" w:eastAsia="Times New Roman" w:hAnsi="Times New Roman" w:cs="Times New Roman"/>
        </w:rPr>
      </w:pPr>
      <w:r w:rsidRPr="0044020B">
        <w:rPr>
          <w:rFonts w:ascii="Times New Roman" w:eastAsia="Times New Roman" w:hAnsi="Times New Roman" w:cs="Times New Roman"/>
        </w:rPr>
        <w:sym w:font="Symbol" w:char="F0B7"/>
      </w:r>
      <w:r w:rsidRPr="0044020B">
        <w:rPr>
          <w:rFonts w:ascii="Times New Roman" w:eastAsia="Times New Roman" w:hAnsi="Times New Roman" w:cs="Times New Roman"/>
        </w:rPr>
        <w:t>массовые беспорядки, забастовки, эпидемии, военные действия, террористические акты.</w:t>
      </w:r>
    </w:p>
    <w:p w:rsidR="00E1673D" w:rsidRPr="0044020B" w:rsidRDefault="00E1673D" w:rsidP="00E1673D">
      <w:pPr>
        <w:spacing w:after="0" w:line="240" w:lineRule="auto"/>
        <w:jc w:val="both"/>
        <w:rPr>
          <w:rFonts w:ascii="Times New Roman" w:eastAsia="Times New Roman" w:hAnsi="Times New Roman" w:cs="Times New Roman"/>
        </w:rPr>
      </w:pPr>
      <w:r w:rsidRPr="0044020B">
        <w:rPr>
          <w:rFonts w:ascii="Times New Roman" w:eastAsia="Times New Roman" w:hAnsi="Times New Roman" w:cs="Times New Roman"/>
          <w:i/>
        </w:rPr>
        <w:t>18. Кастодиальный риск</w:t>
      </w:r>
      <w:r w:rsidRPr="0044020B">
        <w:rPr>
          <w:rFonts w:ascii="Times New Roman" w:eastAsia="Times New Roman" w:hAnsi="Times New Roman" w:cs="Times New Roman"/>
        </w:rPr>
        <w:t xml:space="preserve"> – риск утраты имущества организации или имущества его клиентов вследствие действий или бездействия лица, ответственного за хранение этого имущества и учет прав на это имущество.</w:t>
      </w:r>
    </w:p>
    <w:p w:rsidR="00E1673D" w:rsidRPr="0044020B" w:rsidRDefault="00E1673D" w:rsidP="00E1673D">
      <w:pPr>
        <w:spacing w:after="0" w:line="240" w:lineRule="auto"/>
        <w:jc w:val="both"/>
        <w:rPr>
          <w:rFonts w:ascii="Times New Roman" w:hAnsi="Times New Roman" w:cs="Times New Roman"/>
        </w:rPr>
      </w:pPr>
      <w:r w:rsidRPr="0044020B">
        <w:rPr>
          <w:rFonts w:ascii="Times New Roman" w:eastAsia="Times New Roman" w:hAnsi="Times New Roman" w:cs="Times New Roman"/>
          <w:i/>
        </w:rPr>
        <w:t>19. Коммерческий риск</w:t>
      </w:r>
      <w:r w:rsidRPr="0044020B">
        <w:rPr>
          <w:rFonts w:ascii="Times New Roman" w:eastAsia="Times New Roman" w:hAnsi="Times New Roman" w:cs="Times New Roman"/>
        </w:rPr>
        <w:t xml:space="preserve"> – риск возникновения расходов (убытков), в том числе при уменьшении доходов или превышении расходов над доходами, в результате неэффективного управления организацией, возникновения непредвиденных рас</w:t>
      </w:r>
      <w:r w:rsidR="00812C93">
        <w:rPr>
          <w:rFonts w:ascii="Times New Roman" w:eastAsia="Times New Roman" w:hAnsi="Times New Roman" w:cs="Times New Roman"/>
        </w:rPr>
        <w:t>ходов</w:t>
      </w:r>
    </w:p>
    <w:p w:rsidR="003A395E" w:rsidRDefault="003A395E" w:rsidP="004D280D">
      <w:pPr>
        <w:pStyle w:val="ae"/>
        <w:spacing w:before="0" w:beforeAutospacing="0" w:after="0" w:afterAutospacing="0"/>
        <w:jc w:val="both"/>
        <w:rPr>
          <w:b/>
        </w:rPr>
      </w:pPr>
    </w:p>
    <w:p w:rsidR="004D280D" w:rsidRDefault="004D280D" w:rsidP="004D4AFF">
      <w:pPr>
        <w:spacing w:after="0" w:line="240" w:lineRule="auto"/>
        <w:jc w:val="both"/>
        <w:rPr>
          <w:rFonts w:ascii="Times New Roman" w:hAnsi="Times New Roman" w:cs="Times New Roman"/>
          <w:b/>
          <w:sz w:val="24"/>
          <w:szCs w:val="24"/>
        </w:rPr>
      </w:pPr>
      <w:r w:rsidRPr="00670A29">
        <w:rPr>
          <w:rFonts w:ascii="Times New Roman" w:hAnsi="Times New Roman" w:cs="Times New Roman"/>
          <w:b/>
          <w:sz w:val="24"/>
          <w:szCs w:val="24"/>
        </w:rPr>
        <w:t>2.</w:t>
      </w:r>
      <w:r w:rsidR="00050B16">
        <w:rPr>
          <w:rFonts w:ascii="Times New Roman" w:hAnsi="Times New Roman" w:cs="Times New Roman"/>
          <w:b/>
          <w:sz w:val="24"/>
          <w:szCs w:val="24"/>
        </w:rPr>
        <w:t>2</w:t>
      </w:r>
      <w:r w:rsidRPr="00670A29">
        <w:rPr>
          <w:rFonts w:ascii="Times New Roman" w:hAnsi="Times New Roman" w:cs="Times New Roman"/>
          <w:b/>
          <w:sz w:val="24"/>
          <w:szCs w:val="24"/>
        </w:rPr>
        <w:t>.</w:t>
      </w:r>
      <w:r w:rsidRPr="00804A4D">
        <w:t xml:space="preserve"> </w:t>
      </w:r>
      <w:r w:rsidRPr="00DE20E5">
        <w:rPr>
          <w:rFonts w:ascii="Times New Roman" w:hAnsi="Times New Roman" w:cs="Times New Roman"/>
          <w:b/>
          <w:sz w:val="24"/>
          <w:szCs w:val="24"/>
        </w:rPr>
        <w:t>Проанализировать</w:t>
      </w:r>
      <w:r w:rsidRPr="00DE20E5">
        <w:rPr>
          <w:rFonts w:ascii="Times New Roman" w:hAnsi="Times New Roman" w:cs="Times New Roman"/>
          <w:b/>
          <w:iCs/>
          <w:sz w:val="24"/>
          <w:szCs w:val="24"/>
        </w:rPr>
        <w:t xml:space="preserve"> </w:t>
      </w:r>
      <w:r w:rsidR="00DE20E5" w:rsidRPr="004E1421">
        <w:rPr>
          <w:rFonts w:ascii="Times New Roman" w:eastAsia="Times New Roman" w:hAnsi="Times New Roman" w:cs="Times New Roman"/>
          <w:b/>
          <w:color w:val="000000"/>
          <w:sz w:val="24"/>
          <w:szCs w:val="24"/>
        </w:rPr>
        <w:t>карты рисков, реестр</w:t>
      </w:r>
      <w:r w:rsidR="00DE20E5" w:rsidRPr="00DE20E5">
        <w:rPr>
          <w:rFonts w:ascii="Times New Roman" w:eastAsia="Times New Roman" w:hAnsi="Times New Roman" w:cs="Times New Roman"/>
          <w:b/>
          <w:color w:val="000000"/>
          <w:sz w:val="24"/>
          <w:szCs w:val="24"/>
        </w:rPr>
        <w:t xml:space="preserve"> </w:t>
      </w:r>
      <w:r w:rsidR="00DE20E5" w:rsidRPr="004E1421">
        <w:rPr>
          <w:rFonts w:ascii="Times New Roman" w:eastAsia="Times New Roman" w:hAnsi="Times New Roman" w:cs="Times New Roman"/>
          <w:b/>
          <w:color w:val="000000"/>
          <w:sz w:val="24"/>
          <w:szCs w:val="24"/>
        </w:rPr>
        <w:t xml:space="preserve">рисков, </w:t>
      </w:r>
      <w:r w:rsidR="004D4AFF" w:rsidRPr="004D4AFF">
        <w:rPr>
          <w:rFonts w:ascii="Times New Roman" w:hAnsi="Times New Roman" w:cs="Times New Roman"/>
          <w:b/>
          <w:sz w:val="24"/>
          <w:szCs w:val="24"/>
        </w:rPr>
        <w:t>систему управления рисками профильной организации</w:t>
      </w:r>
    </w:p>
    <w:p w:rsidR="004D4AFF" w:rsidRPr="004D4AFF" w:rsidRDefault="004D4AFF" w:rsidP="004D4AFF">
      <w:pPr>
        <w:spacing w:after="0" w:line="240" w:lineRule="auto"/>
        <w:jc w:val="both"/>
        <w:rPr>
          <w:b/>
        </w:rPr>
      </w:pPr>
    </w:p>
    <w:p w:rsidR="004D280D" w:rsidRPr="00804A4D" w:rsidRDefault="004D280D" w:rsidP="004D280D">
      <w:pPr>
        <w:pStyle w:val="ae"/>
        <w:spacing w:before="0" w:beforeAutospacing="0" w:after="0" w:afterAutospacing="0"/>
        <w:rPr>
          <w:i/>
          <w:iCs/>
        </w:rPr>
      </w:pPr>
      <w:r w:rsidRPr="00804A4D">
        <w:rPr>
          <w:i/>
          <w:iCs/>
        </w:rPr>
        <w:t>Основные вопросы для наблюдения и анализа:</w:t>
      </w:r>
    </w:p>
    <w:p w:rsidR="00BE1406" w:rsidRPr="00BE1406" w:rsidRDefault="004D280D" w:rsidP="00BE1406">
      <w:pPr>
        <w:pStyle w:val="ae"/>
        <w:spacing w:before="0" w:beforeAutospacing="0" w:after="0" w:afterAutospacing="0"/>
        <w:rPr>
          <w:iCs/>
        </w:rPr>
      </w:pPr>
      <w:r w:rsidRPr="00BE1406">
        <w:t>-</w:t>
      </w:r>
      <w:r w:rsidRPr="00BE1406">
        <w:rPr>
          <w:iCs/>
        </w:rPr>
        <w:t xml:space="preserve"> </w:t>
      </w:r>
      <w:r w:rsidR="00BE1406" w:rsidRPr="00BE1406">
        <w:rPr>
          <w:color w:val="000000"/>
        </w:rPr>
        <w:t>карты рисков, реестр рисков</w:t>
      </w:r>
      <w:r w:rsidR="00BE1406" w:rsidRPr="00BE1406">
        <w:rPr>
          <w:iCs/>
        </w:rPr>
        <w:t xml:space="preserve"> </w:t>
      </w:r>
    </w:p>
    <w:p w:rsidR="00BE1406" w:rsidRPr="00BE1406" w:rsidRDefault="004D280D" w:rsidP="00BE1406">
      <w:pPr>
        <w:spacing w:after="0" w:line="240" w:lineRule="auto"/>
        <w:jc w:val="both"/>
        <w:rPr>
          <w:rFonts w:ascii="Times New Roman" w:eastAsia="Times New Roman" w:hAnsi="Times New Roman" w:cs="Times New Roman"/>
          <w:color w:val="000000"/>
          <w:sz w:val="24"/>
          <w:szCs w:val="24"/>
        </w:rPr>
      </w:pPr>
      <w:r w:rsidRPr="00BE1406">
        <w:rPr>
          <w:rFonts w:ascii="Times New Roman" w:hAnsi="Times New Roman" w:cs="Times New Roman"/>
          <w:iCs/>
          <w:sz w:val="24"/>
          <w:szCs w:val="24"/>
        </w:rPr>
        <w:t xml:space="preserve">- </w:t>
      </w:r>
      <w:r w:rsidR="007D5013">
        <w:rPr>
          <w:rFonts w:ascii="Times New Roman" w:eastAsia="Times New Roman" w:hAnsi="Times New Roman" w:cs="Times New Roman"/>
          <w:color w:val="000000"/>
          <w:sz w:val="24"/>
          <w:szCs w:val="24"/>
        </w:rPr>
        <w:t>система</w:t>
      </w:r>
      <w:r w:rsidR="00C77A3C">
        <w:rPr>
          <w:rFonts w:ascii="Times New Roman" w:eastAsia="Times New Roman" w:hAnsi="Times New Roman" w:cs="Times New Roman"/>
          <w:color w:val="000000"/>
          <w:sz w:val="24"/>
          <w:szCs w:val="24"/>
        </w:rPr>
        <w:t xml:space="preserve"> управлени</w:t>
      </w:r>
      <w:r w:rsidR="007D5013">
        <w:rPr>
          <w:rFonts w:ascii="Times New Roman" w:eastAsia="Times New Roman" w:hAnsi="Times New Roman" w:cs="Times New Roman"/>
          <w:color w:val="000000"/>
          <w:sz w:val="24"/>
          <w:szCs w:val="24"/>
        </w:rPr>
        <w:t>я</w:t>
      </w:r>
      <w:r w:rsidR="00BE1406" w:rsidRPr="00BE1406">
        <w:rPr>
          <w:rFonts w:ascii="Times New Roman" w:eastAsia="Times New Roman" w:hAnsi="Times New Roman" w:cs="Times New Roman"/>
          <w:color w:val="000000"/>
          <w:sz w:val="24"/>
          <w:szCs w:val="24"/>
        </w:rPr>
        <w:t xml:space="preserve"> рисками</w:t>
      </w:r>
    </w:p>
    <w:p w:rsidR="004D280D" w:rsidRPr="00BE1406" w:rsidRDefault="004D280D" w:rsidP="00BE1406">
      <w:pPr>
        <w:pStyle w:val="ae"/>
        <w:spacing w:before="0" w:beforeAutospacing="0" w:after="0" w:afterAutospacing="0"/>
        <w:rPr>
          <w:iCs/>
        </w:rPr>
      </w:pPr>
    </w:p>
    <w:p w:rsidR="00670A29" w:rsidRPr="00804A4D" w:rsidRDefault="00670A29" w:rsidP="00670A29">
      <w:pPr>
        <w:pStyle w:val="ae"/>
        <w:spacing w:before="0" w:beforeAutospacing="0" w:after="0" w:afterAutospacing="0"/>
        <w:rPr>
          <w:b/>
          <w:i/>
          <w:iCs/>
        </w:rPr>
      </w:pPr>
      <w:r w:rsidRPr="00804A4D">
        <w:rPr>
          <w:b/>
          <w:i/>
          <w:iCs/>
        </w:rPr>
        <w:t>Практическая работа:</w:t>
      </w:r>
    </w:p>
    <w:p w:rsidR="00670A29" w:rsidRPr="00804A4D" w:rsidRDefault="00670A29" w:rsidP="00670A29">
      <w:pPr>
        <w:pStyle w:val="ae"/>
        <w:spacing w:before="0" w:beforeAutospacing="0" w:after="0" w:afterAutospacing="0"/>
        <w:rPr>
          <w:b/>
          <w:i/>
          <w:iCs/>
        </w:rPr>
      </w:pPr>
      <w:r w:rsidRPr="00804A4D">
        <w:rPr>
          <w:b/>
          <w:i/>
          <w:iCs/>
        </w:rPr>
        <w:t xml:space="preserve">в отчете необходимо: </w:t>
      </w:r>
    </w:p>
    <w:p w:rsidR="00840E43" w:rsidRPr="00F97309" w:rsidRDefault="00840E43" w:rsidP="00840E43">
      <w:pPr>
        <w:spacing w:after="0" w:line="240" w:lineRule="auto"/>
        <w:jc w:val="both"/>
        <w:rPr>
          <w:rFonts w:ascii="Times New Roman" w:hAnsi="Times New Roman" w:cs="Times New Roman"/>
          <w:sz w:val="24"/>
          <w:szCs w:val="24"/>
        </w:rPr>
      </w:pPr>
      <w:r w:rsidRPr="00F97309">
        <w:rPr>
          <w:rFonts w:ascii="Times New Roman" w:hAnsi="Times New Roman" w:cs="Times New Roman"/>
          <w:sz w:val="24"/>
          <w:szCs w:val="24"/>
        </w:rPr>
        <w:t>2.</w:t>
      </w:r>
      <w:r>
        <w:rPr>
          <w:rFonts w:ascii="Times New Roman" w:hAnsi="Times New Roman" w:cs="Times New Roman"/>
          <w:sz w:val="24"/>
          <w:szCs w:val="24"/>
        </w:rPr>
        <w:t>2</w:t>
      </w:r>
      <w:r w:rsidRPr="00F97309">
        <w:rPr>
          <w:rFonts w:ascii="Times New Roman" w:hAnsi="Times New Roman" w:cs="Times New Roman"/>
          <w:sz w:val="24"/>
          <w:szCs w:val="24"/>
        </w:rPr>
        <w:t>.</w:t>
      </w:r>
      <w:r>
        <w:rPr>
          <w:rFonts w:ascii="Times New Roman" w:hAnsi="Times New Roman" w:cs="Times New Roman"/>
          <w:sz w:val="24"/>
          <w:szCs w:val="24"/>
        </w:rPr>
        <w:t>1</w:t>
      </w:r>
      <w:r w:rsidRPr="00F97309">
        <w:rPr>
          <w:rFonts w:ascii="Times New Roman" w:hAnsi="Times New Roman" w:cs="Times New Roman"/>
          <w:sz w:val="24"/>
          <w:szCs w:val="24"/>
        </w:rPr>
        <w:t xml:space="preserve">. Описать </w:t>
      </w:r>
      <w:r>
        <w:rPr>
          <w:rFonts w:ascii="Times New Roman" w:eastAsia="Times New Roman" w:hAnsi="Times New Roman" w:cs="Times New Roman"/>
          <w:color w:val="000000"/>
          <w:sz w:val="24"/>
          <w:szCs w:val="24"/>
        </w:rPr>
        <w:t xml:space="preserve">на примере профильной организации </w:t>
      </w:r>
      <w:r w:rsidRPr="00F97309">
        <w:rPr>
          <w:rFonts w:ascii="Times New Roman" w:hAnsi="Times New Roman" w:cs="Times New Roman"/>
          <w:sz w:val="24"/>
          <w:szCs w:val="24"/>
        </w:rPr>
        <w:t>систему управления рисками с учетом следующих элементов:</w:t>
      </w:r>
    </w:p>
    <w:p w:rsidR="00840E43" w:rsidRPr="00A412EA" w:rsidRDefault="00840E43" w:rsidP="00840E43">
      <w:pPr>
        <w:spacing w:after="0" w:line="240" w:lineRule="auto"/>
        <w:jc w:val="both"/>
        <w:rPr>
          <w:rFonts w:ascii="Times New Roman" w:hAnsi="Times New Roman" w:cs="Times New Roman"/>
        </w:rPr>
      </w:pPr>
      <w:r>
        <w:rPr>
          <w:rFonts w:ascii="Times New Roman" w:hAnsi="Times New Roman" w:cs="Times New Roman"/>
          <w:b/>
          <w:sz w:val="24"/>
          <w:szCs w:val="24"/>
        </w:rPr>
        <w:t xml:space="preserve">- </w:t>
      </w:r>
      <w:r w:rsidRPr="00A412EA">
        <w:rPr>
          <w:rFonts w:ascii="Times New Roman" w:hAnsi="Times New Roman" w:cs="Times New Roman"/>
          <w:b/>
        </w:rPr>
        <w:t xml:space="preserve">Внутренняя среда - </w:t>
      </w:r>
      <w:r w:rsidRPr="00A412EA">
        <w:rPr>
          <w:rFonts w:ascii="Times New Roman" w:hAnsi="Times New Roman" w:cs="Times New Roman"/>
        </w:rPr>
        <w:t>подходы, основанные на рисках, должны разрабатываться и применяться ко всем видам деятельности профильной организации</w:t>
      </w:r>
    </w:p>
    <w:p w:rsidR="00840E43" w:rsidRPr="00A412EA" w:rsidRDefault="00840E43" w:rsidP="00840E43">
      <w:pPr>
        <w:spacing w:after="0" w:line="240" w:lineRule="auto"/>
        <w:jc w:val="both"/>
        <w:rPr>
          <w:rFonts w:ascii="Times New Roman" w:hAnsi="Times New Roman" w:cs="Times New Roman"/>
          <w:b/>
        </w:rPr>
      </w:pPr>
      <w:r w:rsidRPr="00A412EA">
        <w:rPr>
          <w:rFonts w:ascii="Times New Roman" w:hAnsi="Times New Roman" w:cs="Times New Roman"/>
          <w:b/>
        </w:rPr>
        <w:t xml:space="preserve">- Постановка целей и задач - </w:t>
      </w:r>
      <w:r w:rsidRPr="00A412EA">
        <w:rPr>
          <w:rFonts w:ascii="Times New Roman" w:hAnsi="Times New Roman" w:cs="Times New Roman"/>
        </w:rPr>
        <w:t>существование системы ориентиров, позволяющих выявлять риски профильной организации, то есть угрозы достижению её целей, и возможности для дальнейшего развития.</w:t>
      </w:r>
    </w:p>
    <w:p w:rsidR="00840E43" w:rsidRPr="00A412EA" w:rsidRDefault="00840E43" w:rsidP="00840E43">
      <w:pPr>
        <w:spacing w:after="0" w:line="240" w:lineRule="auto"/>
        <w:jc w:val="both"/>
        <w:rPr>
          <w:rFonts w:ascii="Times New Roman" w:hAnsi="Times New Roman" w:cs="Times New Roman"/>
          <w:b/>
        </w:rPr>
      </w:pPr>
      <w:r w:rsidRPr="00A412EA">
        <w:rPr>
          <w:rFonts w:ascii="Times New Roman" w:hAnsi="Times New Roman" w:cs="Times New Roman"/>
          <w:b/>
        </w:rPr>
        <w:t xml:space="preserve">- Выявление рисков - </w:t>
      </w:r>
      <w:r w:rsidRPr="00A412EA">
        <w:rPr>
          <w:rFonts w:ascii="Times New Roman" w:hAnsi="Times New Roman" w:cs="Times New Roman"/>
        </w:rPr>
        <w:t>обеспечивает наличие эффективных и действенных процедур по выявлению внутренних и внешних событий, способных повлиять на достижение профильной организации своих целей.</w:t>
      </w:r>
    </w:p>
    <w:p w:rsidR="00840E43" w:rsidRPr="00E0611F" w:rsidRDefault="00840E43" w:rsidP="00840E43">
      <w:pPr>
        <w:spacing w:after="0" w:line="240" w:lineRule="auto"/>
        <w:rPr>
          <w:rFonts w:ascii="Times New Roman" w:eastAsia="Times New Roman" w:hAnsi="Times New Roman" w:cs="Times New Roman"/>
        </w:rPr>
      </w:pPr>
      <w:r w:rsidRPr="00A412EA">
        <w:rPr>
          <w:rFonts w:ascii="Times New Roman" w:hAnsi="Times New Roman" w:cs="Times New Roman"/>
          <w:b/>
        </w:rPr>
        <w:t>-</w:t>
      </w:r>
      <w:r w:rsidRPr="00E0611F">
        <w:rPr>
          <w:rFonts w:ascii="Times New Roman" w:eastAsia="Times New Roman" w:hAnsi="Times New Roman" w:cs="Times New Roman"/>
        </w:rPr>
        <w:t xml:space="preserve">- </w:t>
      </w:r>
      <w:r w:rsidRPr="00E0611F">
        <w:rPr>
          <w:rFonts w:ascii="Times New Roman" w:eastAsia="Times New Roman" w:hAnsi="Times New Roman" w:cs="Times New Roman"/>
          <w:b/>
        </w:rPr>
        <w:t xml:space="preserve">Модель управления рисками COSO ERM </w:t>
      </w:r>
      <w:r w:rsidRPr="00E0611F">
        <w:rPr>
          <w:rFonts w:ascii="Times New Roman" w:eastAsia="Times New Roman" w:hAnsi="Times New Roman" w:cs="Times New Roman"/>
        </w:rPr>
        <w:t xml:space="preserve">и возможности ее применения в российских компаниях. </w:t>
      </w:r>
    </w:p>
    <w:p w:rsidR="00840E43" w:rsidRPr="00E0611F" w:rsidRDefault="00840E43" w:rsidP="00840E43">
      <w:pPr>
        <w:spacing w:after="0" w:line="240" w:lineRule="auto"/>
        <w:rPr>
          <w:rFonts w:ascii="Times New Roman" w:eastAsia="Times New Roman" w:hAnsi="Times New Roman" w:cs="Times New Roman"/>
          <w:b/>
        </w:rPr>
      </w:pPr>
      <w:r w:rsidRPr="00E0611F">
        <w:rPr>
          <w:rFonts w:ascii="Times New Roman" w:eastAsia="Times New Roman" w:hAnsi="Times New Roman" w:cs="Times New Roman"/>
          <w:b/>
        </w:rPr>
        <w:t xml:space="preserve">- Стандарты ИСО для управления рисками. </w:t>
      </w:r>
    </w:p>
    <w:p w:rsidR="00840E43" w:rsidRPr="00E0611F" w:rsidRDefault="00840E43" w:rsidP="00840E43">
      <w:pPr>
        <w:spacing w:after="0" w:line="240" w:lineRule="auto"/>
        <w:rPr>
          <w:rFonts w:ascii="Times New Roman" w:eastAsia="Times New Roman" w:hAnsi="Times New Roman" w:cs="Times New Roman"/>
          <w:b/>
        </w:rPr>
      </w:pPr>
      <w:r w:rsidRPr="00E0611F">
        <w:rPr>
          <w:rFonts w:ascii="Times New Roman" w:eastAsia="Times New Roman" w:hAnsi="Times New Roman" w:cs="Times New Roman"/>
          <w:b/>
        </w:rPr>
        <w:t xml:space="preserve">- Стандарты ИСО, стандарт ИСО 31000: Менеджмент риска. </w:t>
      </w:r>
    </w:p>
    <w:p w:rsidR="00840E43" w:rsidRPr="00A412EA" w:rsidRDefault="00840E43" w:rsidP="00840E43">
      <w:pPr>
        <w:spacing w:after="0" w:line="240" w:lineRule="auto"/>
        <w:jc w:val="both"/>
        <w:rPr>
          <w:rFonts w:ascii="Times New Roman" w:hAnsi="Times New Roman" w:cs="Times New Roman"/>
          <w:b/>
        </w:rPr>
      </w:pPr>
      <w:r w:rsidRPr="00A412EA">
        <w:rPr>
          <w:rFonts w:ascii="Times New Roman" w:hAnsi="Times New Roman" w:cs="Times New Roman"/>
          <w:b/>
        </w:rPr>
        <w:t xml:space="preserve"> Оценка рисков - </w:t>
      </w:r>
      <w:r w:rsidRPr="00A412EA">
        <w:rPr>
          <w:rFonts w:ascii="Times New Roman" w:hAnsi="Times New Roman" w:cs="Times New Roman"/>
        </w:rPr>
        <w:t>критерии оценки рисков с точки зрения их вероятности, потенциального ущерба и управляемости, чтобы на основании этих критериев ранжировать риски и распределять ресурсы</w:t>
      </w:r>
    </w:p>
    <w:p w:rsidR="00840E43" w:rsidRPr="00A412EA" w:rsidRDefault="00840E43" w:rsidP="00840E43">
      <w:pPr>
        <w:spacing w:after="0" w:line="240" w:lineRule="auto"/>
        <w:jc w:val="both"/>
        <w:rPr>
          <w:rFonts w:ascii="Times New Roman" w:hAnsi="Times New Roman" w:cs="Times New Roman"/>
          <w:b/>
        </w:rPr>
      </w:pPr>
      <w:r w:rsidRPr="00A412EA">
        <w:rPr>
          <w:rFonts w:ascii="Times New Roman" w:hAnsi="Times New Roman" w:cs="Times New Roman"/>
          <w:b/>
        </w:rPr>
        <w:lastRenderedPageBreak/>
        <w:t xml:space="preserve">- Реагирование на риски - </w:t>
      </w:r>
      <w:r w:rsidRPr="00A412EA">
        <w:rPr>
          <w:rFonts w:ascii="Times New Roman" w:hAnsi="Times New Roman" w:cs="Times New Roman"/>
        </w:rPr>
        <w:t>руководство профильной организации отвечает за разработку планов действий, направленных на снижение выявленных рисков до приемлемого уровня, или за реагирование на риски другим целесообразным образом</w:t>
      </w:r>
    </w:p>
    <w:p w:rsidR="00840E43" w:rsidRPr="00A412EA" w:rsidRDefault="00840E43" w:rsidP="00840E43">
      <w:pPr>
        <w:spacing w:after="0" w:line="240" w:lineRule="auto"/>
        <w:jc w:val="both"/>
        <w:rPr>
          <w:rFonts w:ascii="Times New Roman" w:hAnsi="Times New Roman" w:cs="Times New Roman"/>
          <w:b/>
        </w:rPr>
      </w:pPr>
      <w:r w:rsidRPr="00A412EA">
        <w:rPr>
          <w:rFonts w:ascii="Times New Roman" w:hAnsi="Times New Roman" w:cs="Times New Roman"/>
          <w:b/>
        </w:rPr>
        <w:t xml:space="preserve">- Контрольные процедуры - </w:t>
      </w:r>
      <w:r w:rsidRPr="00A412EA">
        <w:rPr>
          <w:rFonts w:ascii="Times New Roman" w:hAnsi="Times New Roman" w:cs="Times New Roman"/>
        </w:rPr>
        <w:t>процессы и процедуры, обеспечивающие контроль за надлежащим и своевременным выполнением разработанных планов по управлению рисками.</w:t>
      </w:r>
    </w:p>
    <w:p w:rsidR="00840E43" w:rsidRPr="00A412EA" w:rsidRDefault="00840E43" w:rsidP="00840E43">
      <w:pPr>
        <w:spacing w:after="0" w:line="240" w:lineRule="auto"/>
        <w:jc w:val="both"/>
        <w:rPr>
          <w:rFonts w:ascii="Times New Roman" w:hAnsi="Times New Roman" w:cs="Times New Roman"/>
        </w:rPr>
      </w:pPr>
      <w:r w:rsidRPr="00A412EA">
        <w:rPr>
          <w:rFonts w:ascii="Times New Roman" w:hAnsi="Times New Roman" w:cs="Times New Roman"/>
          <w:b/>
        </w:rPr>
        <w:t xml:space="preserve">- Информация о рисках - </w:t>
      </w:r>
      <w:r w:rsidRPr="00A412EA">
        <w:rPr>
          <w:rFonts w:ascii="Times New Roman" w:hAnsi="Times New Roman" w:cs="Times New Roman"/>
        </w:rPr>
        <w:t>каналы обмена информацией о рисках призваны обеспечить полноту, своевременность и точность этой информации, её правильную адресацию, оптимальную форму и содержание, а также выполнение требований к конфиденциальности данных и адекватную обратную связь</w:t>
      </w:r>
    </w:p>
    <w:p w:rsidR="00840E43" w:rsidRPr="00A412EA" w:rsidRDefault="00840E43" w:rsidP="00840E43">
      <w:pPr>
        <w:spacing w:after="0" w:line="240" w:lineRule="auto"/>
        <w:jc w:val="both"/>
        <w:rPr>
          <w:rFonts w:ascii="Times New Roman" w:hAnsi="Times New Roman" w:cs="Times New Roman"/>
          <w:b/>
        </w:rPr>
      </w:pPr>
      <w:r w:rsidRPr="00A412EA">
        <w:rPr>
          <w:rFonts w:ascii="Times New Roman" w:hAnsi="Times New Roman" w:cs="Times New Roman"/>
          <w:b/>
        </w:rPr>
        <w:t xml:space="preserve">- Мониторинг и обучение - </w:t>
      </w:r>
      <w:r w:rsidRPr="00A412EA">
        <w:rPr>
          <w:rFonts w:ascii="Times New Roman" w:hAnsi="Times New Roman" w:cs="Times New Roman"/>
        </w:rPr>
        <w:t>мониторинг эффективности СУР осуществляется в рамках повседневной управленческой деятельности, а также посредством предоставления отчётности комитету по аудиту совета директоров, проверок внутренних и внешних аудиторов, проведения обучения по вопросам управления рисками и т. д.</w:t>
      </w:r>
    </w:p>
    <w:p w:rsidR="00840E43" w:rsidRDefault="00840E43" w:rsidP="00670A29">
      <w:pPr>
        <w:pStyle w:val="ae"/>
        <w:shd w:val="clear" w:color="auto" w:fill="FFFFFF"/>
        <w:tabs>
          <w:tab w:val="left" w:pos="567"/>
        </w:tabs>
        <w:spacing w:before="0" w:beforeAutospacing="0" w:after="0" w:afterAutospacing="0"/>
        <w:jc w:val="both"/>
      </w:pPr>
    </w:p>
    <w:p w:rsidR="00670A29" w:rsidRPr="00ED3B97" w:rsidRDefault="00670A29" w:rsidP="00670A29">
      <w:pPr>
        <w:pStyle w:val="ae"/>
        <w:shd w:val="clear" w:color="auto" w:fill="FFFFFF"/>
        <w:tabs>
          <w:tab w:val="left" w:pos="567"/>
        </w:tabs>
        <w:spacing w:before="0" w:beforeAutospacing="0" w:after="0" w:afterAutospacing="0"/>
        <w:jc w:val="both"/>
      </w:pPr>
      <w:r w:rsidRPr="00BF7046">
        <w:t>2.</w:t>
      </w:r>
      <w:r w:rsidR="00050B16">
        <w:t>2</w:t>
      </w:r>
      <w:r w:rsidRPr="00BF7046">
        <w:t>.</w:t>
      </w:r>
      <w:r w:rsidR="00840E43">
        <w:t>2</w:t>
      </w:r>
      <w:r>
        <w:t>.</w:t>
      </w:r>
      <w:r w:rsidRPr="00804A4D">
        <w:t xml:space="preserve"> </w:t>
      </w:r>
      <w:r>
        <w:t>С</w:t>
      </w:r>
      <w:r w:rsidRPr="00ED3B97">
        <w:t xml:space="preserve">оставить реестр риска профильной организации, включив в реестр основные виды опасностей, </w:t>
      </w:r>
      <w:r>
        <w:t>источники риска, мероприятия</w:t>
      </w:r>
      <w:r w:rsidRPr="00ED3B97">
        <w:t xml:space="preserve"> снижения риска и </w:t>
      </w:r>
      <w:r>
        <w:t>исполнители</w:t>
      </w:r>
      <w:r w:rsidRPr="00ED3B97">
        <w:t xml:space="preserve">.  </w:t>
      </w:r>
    </w:p>
    <w:p w:rsidR="00670A29" w:rsidRPr="00B530F7" w:rsidRDefault="00670A29" w:rsidP="00670A29">
      <w:pPr>
        <w:pStyle w:val="ae"/>
        <w:shd w:val="clear" w:color="auto" w:fill="FFFFFF"/>
        <w:tabs>
          <w:tab w:val="left" w:pos="567"/>
        </w:tabs>
        <w:spacing w:before="0" w:beforeAutospacing="0" w:after="0" w:afterAutospacing="0"/>
        <w:jc w:val="both"/>
        <w:rPr>
          <w:i/>
          <w:sz w:val="22"/>
          <w:szCs w:val="22"/>
        </w:rPr>
      </w:pPr>
      <w:r w:rsidRPr="00B530F7">
        <w:rPr>
          <w:i/>
          <w:sz w:val="22"/>
          <w:szCs w:val="22"/>
        </w:rPr>
        <w:t>Внимание!!! Реестр рисков составляется по фактическим рискам профильной организации (базы практики) с учетом специфики её деятельности</w:t>
      </w:r>
      <w:r w:rsidR="00FD6732">
        <w:rPr>
          <w:i/>
          <w:sz w:val="22"/>
          <w:szCs w:val="22"/>
        </w:rPr>
        <w:t xml:space="preserve"> (сфера здравоохранения)</w:t>
      </w:r>
      <w:r w:rsidRPr="00B530F7">
        <w:rPr>
          <w:i/>
          <w:sz w:val="22"/>
          <w:szCs w:val="22"/>
        </w:rPr>
        <w:t xml:space="preserve">. </w:t>
      </w:r>
      <w:r>
        <w:rPr>
          <w:i/>
          <w:sz w:val="22"/>
          <w:szCs w:val="22"/>
        </w:rPr>
        <w:t xml:space="preserve">В реестр включаются внешние и внутренние риски. </w:t>
      </w:r>
      <w:r w:rsidRPr="00B530F7">
        <w:rPr>
          <w:i/>
          <w:sz w:val="22"/>
          <w:szCs w:val="22"/>
        </w:rPr>
        <w:t>Теоретический материал недопустим, в работе можно использовать пример реестра, либо предложить свой вариант.</w:t>
      </w:r>
      <w:r w:rsidRPr="00B530F7">
        <w:rPr>
          <w:sz w:val="22"/>
          <w:szCs w:val="22"/>
        </w:rPr>
        <w:t xml:space="preserve"> </w:t>
      </w:r>
      <w:r w:rsidRPr="00B530F7">
        <w:rPr>
          <w:i/>
          <w:sz w:val="22"/>
          <w:szCs w:val="22"/>
        </w:rPr>
        <w:t>В зависимости от особенностей организации форма и содержание реестра риска могут быть изменены или дополнены.</w:t>
      </w:r>
    </w:p>
    <w:p w:rsidR="00670A29" w:rsidRPr="00605D9E" w:rsidRDefault="00670A29" w:rsidP="00670A29">
      <w:pPr>
        <w:pStyle w:val="ae"/>
        <w:shd w:val="clear" w:color="auto" w:fill="FFFFFF"/>
        <w:tabs>
          <w:tab w:val="left" w:pos="567"/>
        </w:tabs>
        <w:spacing w:before="0" w:beforeAutospacing="0" w:after="0" w:afterAutospacing="0"/>
        <w:jc w:val="both"/>
      </w:pPr>
      <w:r w:rsidRPr="00605D9E">
        <w:rPr>
          <w:sz w:val="22"/>
          <w:szCs w:val="22"/>
        </w:rPr>
        <w:t>Пример Реестра рисков</w:t>
      </w:r>
    </w:p>
    <w:p w:rsidR="00670A29" w:rsidRPr="00605D9E" w:rsidRDefault="00670A29" w:rsidP="00670A29">
      <w:pPr>
        <w:pStyle w:val="ae"/>
        <w:shd w:val="clear" w:color="auto" w:fill="FFFFFF"/>
        <w:tabs>
          <w:tab w:val="left" w:pos="567"/>
        </w:tabs>
        <w:spacing w:before="0" w:beforeAutospacing="0" w:after="0" w:afterAutospacing="0"/>
        <w:jc w:val="both"/>
      </w:pPr>
    </w:p>
    <w:tbl>
      <w:tblPr>
        <w:tblStyle w:val="af5"/>
        <w:tblW w:w="0" w:type="auto"/>
        <w:tblLayout w:type="fixed"/>
        <w:tblLook w:val="04A0" w:firstRow="1" w:lastRow="0" w:firstColumn="1" w:lastColumn="0" w:noHBand="0" w:noVBand="1"/>
      </w:tblPr>
      <w:tblGrid>
        <w:gridCol w:w="1249"/>
        <w:gridCol w:w="1909"/>
        <w:gridCol w:w="1628"/>
        <w:gridCol w:w="1701"/>
        <w:gridCol w:w="1904"/>
        <w:gridCol w:w="1356"/>
      </w:tblGrid>
      <w:tr w:rsidR="00670A29" w:rsidTr="00B865B2">
        <w:tc>
          <w:tcPr>
            <w:tcW w:w="1249" w:type="dxa"/>
          </w:tcPr>
          <w:p w:rsidR="00670A29" w:rsidRPr="00605D9E" w:rsidRDefault="00670A29" w:rsidP="00840E43">
            <w:pPr>
              <w:pStyle w:val="ae"/>
              <w:tabs>
                <w:tab w:val="left" w:pos="567"/>
              </w:tabs>
              <w:spacing w:before="0" w:beforeAutospacing="0" w:after="0" w:afterAutospacing="0"/>
              <w:jc w:val="center"/>
              <w:rPr>
                <w:sz w:val="20"/>
                <w:szCs w:val="20"/>
              </w:rPr>
            </w:pPr>
            <w:r w:rsidRPr="00605D9E">
              <w:rPr>
                <w:sz w:val="20"/>
                <w:szCs w:val="20"/>
              </w:rPr>
              <w:t>Категория риска</w:t>
            </w:r>
          </w:p>
        </w:tc>
        <w:tc>
          <w:tcPr>
            <w:tcW w:w="1909" w:type="dxa"/>
          </w:tcPr>
          <w:p w:rsidR="00670A29" w:rsidRPr="00605D9E" w:rsidRDefault="00670A29" w:rsidP="00840E43">
            <w:pPr>
              <w:pStyle w:val="ae"/>
              <w:tabs>
                <w:tab w:val="left" w:pos="567"/>
              </w:tabs>
              <w:spacing w:before="0" w:beforeAutospacing="0" w:after="0" w:afterAutospacing="0"/>
              <w:jc w:val="center"/>
              <w:rPr>
                <w:sz w:val="20"/>
                <w:szCs w:val="20"/>
              </w:rPr>
            </w:pPr>
            <w:r w:rsidRPr="00605D9E">
              <w:rPr>
                <w:sz w:val="20"/>
                <w:szCs w:val="20"/>
              </w:rPr>
              <w:t>Риски</w:t>
            </w:r>
          </w:p>
        </w:tc>
        <w:tc>
          <w:tcPr>
            <w:tcW w:w="1628" w:type="dxa"/>
          </w:tcPr>
          <w:p w:rsidR="00670A29" w:rsidRPr="00605D9E" w:rsidRDefault="00670A29" w:rsidP="00840E43">
            <w:pPr>
              <w:pStyle w:val="ae"/>
              <w:tabs>
                <w:tab w:val="left" w:pos="567"/>
              </w:tabs>
              <w:spacing w:before="0" w:beforeAutospacing="0" w:after="0" w:afterAutospacing="0"/>
              <w:jc w:val="center"/>
              <w:rPr>
                <w:sz w:val="20"/>
                <w:szCs w:val="20"/>
              </w:rPr>
            </w:pPr>
            <w:r>
              <w:rPr>
                <w:sz w:val="20"/>
                <w:szCs w:val="20"/>
              </w:rPr>
              <w:t xml:space="preserve">Описание </w:t>
            </w:r>
            <w:r w:rsidRPr="00605D9E">
              <w:rPr>
                <w:sz w:val="20"/>
                <w:szCs w:val="20"/>
              </w:rPr>
              <w:t>риска</w:t>
            </w:r>
          </w:p>
        </w:tc>
        <w:tc>
          <w:tcPr>
            <w:tcW w:w="1701" w:type="dxa"/>
          </w:tcPr>
          <w:p w:rsidR="00670A29" w:rsidRPr="00605D9E" w:rsidRDefault="00B865B2" w:rsidP="00840E43">
            <w:pPr>
              <w:pStyle w:val="ae"/>
              <w:tabs>
                <w:tab w:val="left" w:pos="567"/>
              </w:tabs>
              <w:spacing w:before="0" w:beforeAutospacing="0" w:after="0" w:afterAutospacing="0"/>
              <w:jc w:val="center"/>
              <w:rPr>
                <w:sz w:val="20"/>
                <w:szCs w:val="20"/>
              </w:rPr>
            </w:pPr>
            <w:r>
              <w:rPr>
                <w:sz w:val="20"/>
                <w:szCs w:val="20"/>
              </w:rPr>
              <w:t xml:space="preserve">Источники </w:t>
            </w:r>
            <w:r w:rsidRPr="00605D9E">
              <w:rPr>
                <w:sz w:val="20"/>
                <w:szCs w:val="20"/>
              </w:rPr>
              <w:t>риска</w:t>
            </w:r>
          </w:p>
        </w:tc>
        <w:tc>
          <w:tcPr>
            <w:tcW w:w="1904" w:type="dxa"/>
          </w:tcPr>
          <w:p w:rsidR="00670A29" w:rsidRPr="00605D9E" w:rsidRDefault="00670A29" w:rsidP="00840E43">
            <w:pPr>
              <w:pStyle w:val="ae"/>
              <w:tabs>
                <w:tab w:val="left" w:pos="567"/>
              </w:tabs>
              <w:spacing w:before="0" w:beforeAutospacing="0" w:after="0" w:afterAutospacing="0"/>
              <w:jc w:val="center"/>
              <w:rPr>
                <w:sz w:val="20"/>
                <w:szCs w:val="20"/>
              </w:rPr>
            </w:pPr>
            <w:r w:rsidRPr="00605D9E">
              <w:rPr>
                <w:sz w:val="20"/>
                <w:szCs w:val="20"/>
              </w:rPr>
              <w:t>Мероприятия по снижению риска</w:t>
            </w:r>
          </w:p>
        </w:tc>
        <w:tc>
          <w:tcPr>
            <w:tcW w:w="1356" w:type="dxa"/>
          </w:tcPr>
          <w:p w:rsidR="00670A29" w:rsidRPr="00605D9E" w:rsidRDefault="00670A29" w:rsidP="00840E43">
            <w:pPr>
              <w:pStyle w:val="ae"/>
              <w:shd w:val="clear" w:color="auto" w:fill="FFFFFF"/>
              <w:tabs>
                <w:tab w:val="left" w:pos="567"/>
              </w:tabs>
              <w:spacing w:before="0" w:beforeAutospacing="0" w:after="0" w:afterAutospacing="0"/>
              <w:jc w:val="center"/>
              <w:rPr>
                <w:sz w:val="20"/>
                <w:szCs w:val="20"/>
              </w:rPr>
            </w:pPr>
            <w:r w:rsidRPr="00605D9E">
              <w:rPr>
                <w:sz w:val="20"/>
                <w:szCs w:val="20"/>
              </w:rPr>
              <w:t>Исполнитель</w:t>
            </w:r>
          </w:p>
          <w:p w:rsidR="00670A29" w:rsidRPr="00605D9E" w:rsidRDefault="00670A29" w:rsidP="00840E43">
            <w:pPr>
              <w:pStyle w:val="ae"/>
              <w:tabs>
                <w:tab w:val="left" w:pos="567"/>
              </w:tabs>
              <w:spacing w:before="0" w:beforeAutospacing="0" w:after="0" w:afterAutospacing="0"/>
              <w:jc w:val="center"/>
              <w:rPr>
                <w:sz w:val="20"/>
                <w:szCs w:val="20"/>
              </w:rPr>
            </w:pPr>
          </w:p>
        </w:tc>
      </w:tr>
      <w:tr w:rsidR="00670A29" w:rsidTr="00B865B2">
        <w:tc>
          <w:tcPr>
            <w:tcW w:w="9747" w:type="dxa"/>
            <w:gridSpan w:val="6"/>
          </w:tcPr>
          <w:p w:rsidR="00670A29" w:rsidRPr="00605D9E" w:rsidRDefault="00B865B2" w:rsidP="00840E43">
            <w:pPr>
              <w:pStyle w:val="ae"/>
              <w:shd w:val="clear" w:color="auto" w:fill="FFFFFF"/>
              <w:tabs>
                <w:tab w:val="left" w:pos="567"/>
              </w:tabs>
              <w:spacing w:before="0" w:beforeAutospacing="0" w:after="0" w:afterAutospacing="0"/>
              <w:jc w:val="both"/>
              <w:rPr>
                <w:sz w:val="20"/>
                <w:szCs w:val="20"/>
              </w:rPr>
            </w:pPr>
            <w:r>
              <w:rPr>
                <w:sz w:val="20"/>
                <w:szCs w:val="20"/>
              </w:rPr>
              <w:t xml:space="preserve">Образец </w:t>
            </w:r>
            <w:r w:rsidR="00670A29">
              <w:rPr>
                <w:sz w:val="20"/>
                <w:szCs w:val="20"/>
              </w:rPr>
              <w:t>!!!!!!!!!!!!!!!!!!!!!!!!!!!!!!!!!!!!!!!!!!!!!!!!!</w:t>
            </w:r>
          </w:p>
        </w:tc>
      </w:tr>
      <w:tr w:rsidR="00670A29" w:rsidTr="00B865B2">
        <w:tc>
          <w:tcPr>
            <w:tcW w:w="1249"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Риски персонала, служебные риски</w:t>
            </w:r>
          </w:p>
        </w:tc>
        <w:tc>
          <w:tcPr>
            <w:tcW w:w="1909"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Текущая укомплектованность персонала не соответствует потребностям организации</w:t>
            </w:r>
          </w:p>
        </w:tc>
        <w:tc>
          <w:tcPr>
            <w:tcW w:w="1628"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Риск нехватки квалифицированных сотрудников</w:t>
            </w:r>
          </w:p>
        </w:tc>
        <w:tc>
          <w:tcPr>
            <w:tcW w:w="1701"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нехватка финансирования, отсутствие необходимых кадров на рынке труда, некорректное планирование потребности организации в квалифицированных специалистах</w:t>
            </w:r>
          </w:p>
        </w:tc>
        <w:tc>
          <w:tcPr>
            <w:tcW w:w="1904" w:type="dxa"/>
          </w:tcPr>
          <w:p w:rsidR="00670A29" w:rsidRPr="00905DF4" w:rsidRDefault="00B865B2" w:rsidP="00840E43">
            <w:pPr>
              <w:pStyle w:val="ae"/>
              <w:tabs>
                <w:tab w:val="left" w:pos="567"/>
              </w:tabs>
              <w:spacing w:before="0" w:beforeAutospacing="0" w:after="0" w:afterAutospacing="0"/>
              <w:jc w:val="both"/>
              <w:rPr>
                <w:sz w:val="20"/>
                <w:szCs w:val="20"/>
              </w:rPr>
            </w:pPr>
            <w:r>
              <w:rPr>
                <w:sz w:val="20"/>
                <w:szCs w:val="20"/>
              </w:rPr>
              <w:t>Разработать!!!</w:t>
            </w:r>
          </w:p>
        </w:tc>
        <w:tc>
          <w:tcPr>
            <w:tcW w:w="1356" w:type="dxa"/>
          </w:tcPr>
          <w:p w:rsidR="00670A29" w:rsidRDefault="00670A29" w:rsidP="00840E43">
            <w:pPr>
              <w:pStyle w:val="ae"/>
              <w:tabs>
                <w:tab w:val="left" w:pos="567"/>
              </w:tabs>
              <w:spacing w:before="0" w:beforeAutospacing="0" w:after="0" w:afterAutospacing="0"/>
              <w:jc w:val="both"/>
            </w:pPr>
          </w:p>
        </w:tc>
      </w:tr>
      <w:tr w:rsidR="00670A29" w:rsidTr="00B865B2">
        <w:tc>
          <w:tcPr>
            <w:tcW w:w="1249"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w:t>
            </w:r>
          </w:p>
        </w:tc>
        <w:tc>
          <w:tcPr>
            <w:tcW w:w="1909"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628"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701"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904"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356" w:type="dxa"/>
          </w:tcPr>
          <w:p w:rsidR="00670A29" w:rsidRDefault="00670A29" w:rsidP="00840E43">
            <w:pPr>
              <w:pStyle w:val="ae"/>
              <w:tabs>
                <w:tab w:val="left" w:pos="567"/>
              </w:tabs>
              <w:spacing w:before="0" w:beforeAutospacing="0" w:after="0" w:afterAutospacing="0"/>
              <w:jc w:val="both"/>
            </w:pPr>
          </w:p>
        </w:tc>
      </w:tr>
      <w:tr w:rsidR="00670A29" w:rsidTr="00B865B2">
        <w:tc>
          <w:tcPr>
            <w:tcW w:w="1249"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Коммуникационные риски</w:t>
            </w:r>
          </w:p>
        </w:tc>
        <w:tc>
          <w:tcPr>
            <w:tcW w:w="1909"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Изменение, искажение получаемой/передаваемой информации и документов</w:t>
            </w:r>
          </w:p>
        </w:tc>
        <w:tc>
          <w:tcPr>
            <w:tcW w:w="1628"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недостоверная передаваемая информации</w:t>
            </w:r>
          </w:p>
        </w:tc>
        <w:tc>
          <w:tcPr>
            <w:tcW w:w="1701"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нарушение целостности технических коммуникаций и оборудования, обеспечивающих связь</w:t>
            </w:r>
          </w:p>
        </w:tc>
        <w:tc>
          <w:tcPr>
            <w:tcW w:w="1904"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356" w:type="dxa"/>
          </w:tcPr>
          <w:p w:rsidR="00670A29" w:rsidRDefault="00670A29" w:rsidP="00840E43">
            <w:pPr>
              <w:pStyle w:val="ae"/>
              <w:tabs>
                <w:tab w:val="left" w:pos="567"/>
              </w:tabs>
              <w:spacing w:before="0" w:beforeAutospacing="0" w:after="0" w:afterAutospacing="0"/>
              <w:jc w:val="both"/>
            </w:pPr>
          </w:p>
        </w:tc>
      </w:tr>
      <w:tr w:rsidR="00670A29" w:rsidTr="00B865B2">
        <w:tc>
          <w:tcPr>
            <w:tcW w:w="1249"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w:t>
            </w:r>
          </w:p>
        </w:tc>
        <w:tc>
          <w:tcPr>
            <w:tcW w:w="1909"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628"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701"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904"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356" w:type="dxa"/>
          </w:tcPr>
          <w:p w:rsidR="00670A29" w:rsidRDefault="00670A29" w:rsidP="00840E43">
            <w:pPr>
              <w:pStyle w:val="ae"/>
              <w:tabs>
                <w:tab w:val="left" w:pos="567"/>
              </w:tabs>
              <w:spacing w:before="0" w:beforeAutospacing="0" w:after="0" w:afterAutospacing="0"/>
              <w:jc w:val="both"/>
            </w:pPr>
          </w:p>
        </w:tc>
      </w:tr>
      <w:tr w:rsidR="00670A29" w:rsidTr="00B865B2">
        <w:tc>
          <w:tcPr>
            <w:tcW w:w="1249"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Технические риски</w:t>
            </w:r>
          </w:p>
        </w:tc>
        <w:tc>
          <w:tcPr>
            <w:tcW w:w="1909" w:type="dxa"/>
          </w:tcPr>
          <w:p w:rsidR="00670A29" w:rsidRPr="00905DF4" w:rsidRDefault="00670A29" w:rsidP="00840E43">
            <w:pPr>
              <w:rPr>
                <w:rFonts w:ascii="Times New Roman" w:hAnsi="Times New Roman" w:cs="Times New Roman"/>
                <w:sz w:val="20"/>
                <w:szCs w:val="20"/>
              </w:rPr>
            </w:pPr>
            <w:r w:rsidRPr="00905DF4">
              <w:rPr>
                <w:rFonts w:ascii="Times New Roman" w:hAnsi="Times New Roman" w:cs="Times New Roman"/>
                <w:sz w:val="20"/>
                <w:szCs w:val="20"/>
              </w:rPr>
              <w:t>Риск отключения электроэнергии/перепады напряжения сбой в деятельности энергопоставляющей компании. Нарушение электропроводки в здании, в котором находится офис</w:t>
            </w:r>
          </w:p>
        </w:tc>
        <w:tc>
          <w:tcPr>
            <w:tcW w:w="1628" w:type="dxa"/>
          </w:tcPr>
          <w:p w:rsidR="00670A29" w:rsidRPr="00905DF4" w:rsidRDefault="00670A29" w:rsidP="00840E43">
            <w:pPr>
              <w:rPr>
                <w:rFonts w:ascii="Times New Roman" w:hAnsi="Times New Roman" w:cs="Times New Roman"/>
                <w:sz w:val="20"/>
                <w:szCs w:val="20"/>
              </w:rPr>
            </w:pPr>
            <w:r w:rsidRPr="00905DF4">
              <w:rPr>
                <w:rFonts w:ascii="Times New Roman" w:hAnsi="Times New Roman" w:cs="Times New Roman"/>
                <w:sz w:val="20"/>
                <w:szCs w:val="20"/>
              </w:rPr>
              <w:t>Риск отключения электроэнергии/перепады напряжения</w:t>
            </w:r>
          </w:p>
          <w:p w:rsidR="00670A29" w:rsidRPr="00905DF4" w:rsidRDefault="00670A29" w:rsidP="00840E43">
            <w:pPr>
              <w:rPr>
                <w:rFonts w:ascii="Times New Roman" w:hAnsi="Times New Roman" w:cs="Times New Roman"/>
                <w:sz w:val="20"/>
                <w:szCs w:val="20"/>
              </w:rPr>
            </w:pPr>
          </w:p>
          <w:p w:rsidR="00670A29" w:rsidRPr="00905DF4" w:rsidRDefault="00670A29" w:rsidP="00840E43">
            <w:pPr>
              <w:rPr>
                <w:rFonts w:ascii="Times New Roman" w:hAnsi="Times New Roman" w:cs="Times New Roman"/>
                <w:sz w:val="20"/>
                <w:szCs w:val="20"/>
              </w:rPr>
            </w:pPr>
          </w:p>
        </w:tc>
        <w:tc>
          <w:tcPr>
            <w:tcW w:w="1701"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сбой в деятельности энергопоставляющей компании. Нарушение электропроводки в здании, в котором находится офис</w:t>
            </w:r>
          </w:p>
        </w:tc>
        <w:tc>
          <w:tcPr>
            <w:tcW w:w="1904"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356" w:type="dxa"/>
          </w:tcPr>
          <w:p w:rsidR="00670A29" w:rsidRDefault="00670A29" w:rsidP="00840E43">
            <w:pPr>
              <w:pStyle w:val="ae"/>
              <w:tabs>
                <w:tab w:val="left" w:pos="567"/>
              </w:tabs>
              <w:spacing w:before="0" w:beforeAutospacing="0" w:after="0" w:afterAutospacing="0"/>
              <w:jc w:val="both"/>
            </w:pPr>
          </w:p>
        </w:tc>
      </w:tr>
      <w:tr w:rsidR="00670A29" w:rsidTr="00B865B2">
        <w:tc>
          <w:tcPr>
            <w:tcW w:w="1249"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909"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628"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701"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904"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356" w:type="dxa"/>
          </w:tcPr>
          <w:p w:rsidR="00670A29" w:rsidRDefault="00670A29" w:rsidP="00840E43">
            <w:pPr>
              <w:pStyle w:val="ae"/>
              <w:tabs>
                <w:tab w:val="left" w:pos="567"/>
              </w:tabs>
              <w:spacing w:before="0" w:beforeAutospacing="0" w:after="0" w:afterAutospacing="0"/>
              <w:jc w:val="both"/>
            </w:pPr>
          </w:p>
        </w:tc>
      </w:tr>
      <w:tr w:rsidR="00670A29" w:rsidTr="00B865B2">
        <w:tc>
          <w:tcPr>
            <w:tcW w:w="1249"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Финансовые риски</w:t>
            </w:r>
          </w:p>
        </w:tc>
        <w:tc>
          <w:tcPr>
            <w:tcW w:w="1909" w:type="dxa"/>
          </w:tcPr>
          <w:p w:rsidR="00670A29" w:rsidRPr="00905DF4" w:rsidRDefault="00670A29" w:rsidP="00840E43">
            <w:pPr>
              <w:rPr>
                <w:rFonts w:ascii="Times New Roman" w:hAnsi="Times New Roman" w:cs="Times New Roman"/>
                <w:sz w:val="20"/>
                <w:szCs w:val="20"/>
              </w:rPr>
            </w:pPr>
            <w:r w:rsidRPr="00905DF4">
              <w:rPr>
                <w:rFonts w:ascii="Times New Roman" w:hAnsi="Times New Roman" w:cs="Times New Roman"/>
                <w:sz w:val="20"/>
                <w:szCs w:val="20"/>
              </w:rPr>
              <w:t xml:space="preserve">Рост просроченной кредиторской </w:t>
            </w:r>
            <w:r w:rsidRPr="00905DF4">
              <w:rPr>
                <w:rFonts w:ascii="Times New Roman" w:hAnsi="Times New Roman" w:cs="Times New Roman"/>
                <w:sz w:val="20"/>
                <w:szCs w:val="20"/>
              </w:rPr>
              <w:lastRenderedPageBreak/>
              <w:t>задолженности</w:t>
            </w:r>
          </w:p>
          <w:p w:rsidR="00670A29" w:rsidRPr="00905DF4" w:rsidRDefault="00670A29" w:rsidP="00840E43">
            <w:pPr>
              <w:rPr>
                <w:rFonts w:ascii="Times New Roman" w:hAnsi="Times New Roman" w:cs="Times New Roman"/>
                <w:sz w:val="20"/>
                <w:szCs w:val="20"/>
              </w:rPr>
            </w:pPr>
          </w:p>
          <w:p w:rsidR="00670A29" w:rsidRPr="00905DF4" w:rsidRDefault="00670A29" w:rsidP="00840E43">
            <w:pPr>
              <w:rPr>
                <w:rFonts w:ascii="Times New Roman" w:hAnsi="Times New Roman" w:cs="Times New Roman"/>
                <w:sz w:val="20"/>
                <w:szCs w:val="20"/>
              </w:rPr>
            </w:pPr>
          </w:p>
        </w:tc>
        <w:tc>
          <w:tcPr>
            <w:tcW w:w="1628" w:type="dxa"/>
          </w:tcPr>
          <w:p w:rsidR="00670A29" w:rsidRPr="00905DF4" w:rsidRDefault="00670A29" w:rsidP="00840E43">
            <w:pPr>
              <w:rPr>
                <w:rFonts w:ascii="Times New Roman" w:hAnsi="Times New Roman" w:cs="Times New Roman"/>
                <w:sz w:val="20"/>
                <w:szCs w:val="20"/>
              </w:rPr>
            </w:pPr>
            <w:r w:rsidRPr="00905DF4">
              <w:rPr>
                <w:rFonts w:ascii="Times New Roman" w:hAnsi="Times New Roman" w:cs="Times New Roman"/>
                <w:sz w:val="20"/>
                <w:szCs w:val="20"/>
              </w:rPr>
              <w:lastRenderedPageBreak/>
              <w:t xml:space="preserve">Рост просроченной </w:t>
            </w:r>
            <w:r w:rsidRPr="00905DF4">
              <w:rPr>
                <w:rFonts w:ascii="Times New Roman" w:hAnsi="Times New Roman" w:cs="Times New Roman"/>
                <w:sz w:val="20"/>
                <w:szCs w:val="20"/>
              </w:rPr>
              <w:lastRenderedPageBreak/>
              <w:t>кредиторской задолженности</w:t>
            </w:r>
          </w:p>
          <w:p w:rsidR="00670A29" w:rsidRPr="00905DF4" w:rsidRDefault="00670A29" w:rsidP="00840E43">
            <w:pPr>
              <w:rPr>
                <w:rFonts w:ascii="Times New Roman" w:hAnsi="Times New Roman" w:cs="Times New Roman"/>
                <w:sz w:val="20"/>
                <w:szCs w:val="20"/>
              </w:rPr>
            </w:pPr>
            <w:r w:rsidRPr="00905DF4">
              <w:rPr>
                <w:rFonts w:ascii="Times New Roman" w:hAnsi="Times New Roman" w:cs="Times New Roman"/>
                <w:sz w:val="20"/>
                <w:szCs w:val="20"/>
              </w:rPr>
              <w:t xml:space="preserve"> </w:t>
            </w:r>
          </w:p>
        </w:tc>
        <w:tc>
          <w:tcPr>
            <w:tcW w:w="1701" w:type="dxa"/>
          </w:tcPr>
          <w:p w:rsidR="00670A29" w:rsidRPr="00905DF4" w:rsidRDefault="00670A29" w:rsidP="00840E43">
            <w:pPr>
              <w:rPr>
                <w:rFonts w:ascii="Times New Roman" w:hAnsi="Times New Roman" w:cs="Times New Roman"/>
                <w:sz w:val="20"/>
                <w:szCs w:val="20"/>
              </w:rPr>
            </w:pPr>
            <w:r w:rsidRPr="00905DF4">
              <w:rPr>
                <w:rFonts w:ascii="Times New Roman" w:hAnsi="Times New Roman" w:cs="Times New Roman"/>
                <w:sz w:val="20"/>
                <w:szCs w:val="20"/>
              </w:rPr>
              <w:lastRenderedPageBreak/>
              <w:t>Недостаток запланированны</w:t>
            </w:r>
            <w:r w:rsidRPr="00905DF4">
              <w:rPr>
                <w:rFonts w:ascii="Times New Roman" w:hAnsi="Times New Roman" w:cs="Times New Roman"/>
                <w:sz w:val="20"/>
                <w:szCs w:val="20"/>
              </w:rPr>
              <w:lastRenderedPageBreak/>
              <w:t>х финансовых ресурсов для обеспечения своевременного выполнения обязательств организации перед контрагентами отсутствие денежных средств на оплату услуг контрагентов, отсутствие контроля за финансовыми потоками организации</w:t>
            </w:r>
          </w:p>
        </w:tc>
        <w:tc>
          <w:tcPr>
            <w:tcW w:w="1904"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356" w:type="dxa"/>
          </w:tcPr>
          <w:p w:rsidR="00670A29" w:rsidRDefault="00670A29" w:rsidP="00840E43">
            <w:pPr>
              <w:pStyle w:val="ae"/>
              <w:tabs>
                <w:tab w:val="left" w:pos="567"/>
              </w:tabs>
              <w:spacing w:before="0" w:beforeAutospacing="0" w:after="0" w:afterAutospacing="0"/>
              <w:jc w:val="both"/>
            </w:pPr>
          </w:p>
        </w:tc>
      </w:tr>
      <w:tr w:rsidR="00670A29" w:rsidTr="00B865B2">
        <w:tc>
          <w:tcPr>
            <w:tcW w:w="1249" w:type="dxa"/>
          </w:tcPr>
          <w:p w:rsidR="00670A29" w:rsidRPr="00905DF4" w:rsidRDefault="00670A29" w:rsidP="00840E43">
            <w:pPr>
              <w:pStyle w:val="ae"/>
              <w:tabs>
                <w:tab w:val="left" w:pos="567"/>
              </w:tabs>
              <w:spacing w:before="0" w:beforeAutospacing="0" w:after="0" w:afterAutospacing="0"/>
              <w:jc w:val="both"/>
              <w:rPr>
                <w:sz w:val="20"/>
                <w:szCs w:val="20"/>
              </w:rPr>
            </w:pPr>
            <w:r w:rsidRPr="00905DF4">
              <w:rPr>
                <w:sz w:val="20"/>
                <w:szCs w:val="20"/>
              </w:rPr>
              <w:t>и.т.д.</w:t>
            </w:r>
          </w:p>
        </w:tc>
        <w:tc>
          <w:tcPr>
            <w:tcW w:w="1909"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628"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701"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904" w:type="dxa"/>
          </w:tcPr>
          <w:p w:rsidR="00670A29" w:rsidRPr="00905DF4" w:rsidRDefault="00670A29" w:rsidP="00840E43">
            <w:pPr>
              <w:pStyle w:val="ae"/>
              <w:tabs>
                <w:tab w:val="left" w:pos="567"/>
              </w:tabs>
              <w:spacing w:before="0" w:beforeAutospacing="0" w:after="0" w:afterAutospacing="0"/>
              <w:jc w:val="both"/>
              <w:rPr>
                <w:sz w:val="20"/>
                <w:szCs w:val="20"/>
              </w:rPr>
            </w:pPr>
          </w:p>
        </w:tc>
        <w:tc>
          <w:tcPr>
            <w:tcW w:w="1356" w:type="dxa"/>
          </w:tcPr>
          <w:p w:rsidR="00670A29" w:rsidRDefault="00670A29" w:rsidP="00840E43">
            <w:pPr>
              <w:pStyle w:val="ae"/>
              <w:tabs>
                <w:tab w:val="left" w:pos="567"/>
              </w:tabs>
              <w:spacing w:before="0" w:beforeAutospacing="0" w:after="0" w:afterAutospacing="0"/>
              <w:jc w:val="both"/>
            </w:pPr>
          </w:p>
        </w:tc>
      </w:tr>
    </w:tbl>
    <w:p w:rsidR="00670A29" w:rsidRDefault="00670A29" w:rsidP="00670A29">
      <w:pPr>
        <w:pStyle w:val="ae"/>
        <w:shd w:val="clear" w:color="auto" w:fill="FFFFFF"/>
        <w:tabs>
          <w:tab w:val="left" w:pos="567"/>
        </w:tabs>
        <w:spacing w:before="0" w:beforeAutospacing="0" w:after="0" w:afterAutospacing="0"/>
        <w:jc w:val="both"/>
      </w:pPr>
    </w:p>
    <w:p w:rsidR="008013DB" w:rsidRPr="008013DB" w:rsidRDefault="00E0611F" w:rsidP="008013DB">
      <w:pPr>
        <w:spacing w:after="0" w:line="240" w:lineRule="auto"/>
        <w:jc w:val="both"/>
        <w:rPr>
          <w:rFonts w:ascii="Times New Roman" w:eastAsia="Times New Roman" w:hAnsi="Times New Roman" w:cs="Times New Roman"/>
          <w:b/>
          <w:color w:val="000000"/>
          <w:sz w:val="24"/>
          <w:szCs w:val="24"/>
        </w:rPr>
      </w:pPr>
      <w:r w:rsidRPr="00E0611F">
        <w:rPr>
          <w:rFonts w:ascii="Times New Roman" w:hAnsi="Times New Roman" w:cs="Times New Roman"/>
          <w:b/>
          <w:sz w:val="24"/>
          <w:szCs w:val="24"/>
        </w:rPr>
        <w:t>2</w:t>
      </w:r>
      <w:r w:rsidR="00F97309" w:rsidRPr="00E0611F">
        <w:rPr>
          <w:rFonts w:ascii="Times New Roman" w:hAnsi="Times New Roman" w:cs="Times New Roman"/>
          <w:b/>
          <w:sz w:val="24"/>
          <w:szCs w:val="24"/>
        </w:rPr>
        <w:t xml:space="preserve">.3. </w:t>
      </w:r>
      <w:r w:rsidR="00F97309" w:rsidRPr="00E0611F">
        <w:rPr>
          <w:rFonts w:ascii="Times New Roman" w:eastAsia="Times New Roman" w:hAnsi="Times New Roman" w:cs="Times New Roman"/>
          <w:b/>
          <w:color w:val="000000"/>
          <w:sz w:val="24"/>
          <w:szCs w:val="24"/>
        </w:rPr>
        <w:t xml:space="preserve">Разработать на примере профильной организации </w:t>
      </w:r>
      <w:r w:rsidR="00957499">
        <w:rPr>
          <w:rFonts w:ascii="Times New Roman" w:eastAsia="Times New Roman" w:hAnsi="Times New Roman" w:cs="Times New Roman"/>
          <w:b/>
          <w:color w:val="000000"/>
          <w:sz w:val="24"/>
          <w:szCs w:val="24"/>
        </w:rPr>
        <w:t>П</w:t>
      </w:r>
      <w:r w:rsidR="00F97309" w:rsidRPr="00E0611F">
        <w:rPr>
          <w:rFonts w:ascii="Times New Roman" w:eastAsia="Times New Roman" w:hAnsi="Times New Roman" w:cs="Times New Roman"/>
          <w:b/>
          <w:color w:val="000000"/>
          <w:sz w:val="24"/>
          <w:szCs w:val="24"/>
        </w:rPr>
        <w:t>лан</w:t>
      </w:r>
      <w:r>
        <w:rPr>
          <w:rFonts w:ascii="Times New Roman" w:eastAsia="Times New Roman" w:hAnsi="Times New Roman" w:cs="Times New Roman"/>
          <w:b/>
          <w:color w:val="000000"/>
          <w:sz w:val="24"/>
          <w:szCs w:val="24"/>
        </w:rPr>
        <w:t>/</w:t>
      </w:r>
      <w:r w:rsidR="00957499">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оложение</w:t>
      </w:r>
      <w:r w:rsidR="00F97309" w:rsidRPr="00E0611F">
        <w:rPr>
          <w:rFonts w:ascii="Times New Roman" w:eastAsia="Times New Roman" w:hAnsi="Times New Roman" w:cs="Times New Roman"/>
          <w:b/>
          <w:color w:val="000000"/>
          <w:sz w:val="24"/>
          <w:szCs w:val="24"/>
        </w:rPr>
        <w:t xml:space="preserve"> </w:t>
      </w:r>
      <w:r w:rsidR="007D5013">
        <w:rPr>
          <w:rFonts w:ascii="Times New Roman" w:eastAsia="Times New Roman" w:hAnsi="Times New Roman" w:cs="Times New Roman"/>
          <w:b/>
          <w:color w:val="000000"/>
          <w:sz w:val="24"/>
          <w:szCs w:val="24"/>
        </w:rPr>
        <w:t>(</w:t>
      </w:r>
      <w:r w:rsidR="00F97309" w:rsidRPr="00E0611F">
        <w:rPr>
          <w:rFonts w:ascii="Times New Roman" w:eastAsia="Times New Roman" w:hAnsi="Times New Roman" w:cs="Times New Roman"/>
          <w:b/>
          <w:color w:val="000000"/>
          <w:sz w:val="24"/>
          <w:szCs w:val="24"/>
        </w:rPr>
        <w:t>мероприятий</w:t>
      </w:r>
      <w:r w:rsidR="007D5013">
        <w:rPr>
          <w:rFonts w:ascii="Times New Roman" w:eastAsia="Times New Roman" w:hAnsi="Times New Roman" w:cs="Times New Roman"/>
          <w:b/>
          <w:color w:val="000000"/>
          <w:sz w:val="24"/>
          <w:szCs w:val="24"/>
        </w:rPr>
        <w:t>)</w:t>
      </w:r>
      <w:r w:rsidR="00F97309" w:rsidRPr="00E0611F">
        <w:rPr>
          <w:rFonts w:ascii="Times New Roman" w:eastAsia="Times New Roman" w:hAnsi="Times New Roman" w:cs="Times New Roman"/>
          <w:b/>
          <w:color w:val="000000"/>
          <w:sz w:val="24"/>
          <w:szCs w:val="24"/>
        </w:rPr>
        <w:t xml:space="preserve"> по управлению рисками</w:t>
      </w:r>
      <w:r w:rsidR="008013DB">
        <w:rPr>
          <w:rFonts w:ascii="Times New Roman" w:eastAsia="Times New Roman" w:hAnsi="Times New Roman" w:cs="Times New Roman"/>
          <w:b/>
          <w:color w:val="000000"/>
          <w:sz w:val="24"/>
          <w:szCs w:val="24"/>
        </w:rPr>
        <w:t xml:space="preserve">, описать </w:t>
      </w:r>
      <w:r w:rsidR="008013DB" w:rsidRPr="008013DB">
        <w:rPr>
          <w:rFonts w:ascii="Times New Roman" w:hAnsi="Times New Roman" w:cs="Times New Roman"/>
          <w:b/>
          <w:bCs/>
          <w:sz w:val="24"/>
          <w:szCs w:val="24"/>
        </w:rPr>
        <w:t xml:space="preserve">контрольные процедуры (аудит) управления </w:t>
      </w:r>
      <w:r w:rsidR="008013DB" w:rsidRPr="003A395E">
        <w:rPr>
          <w:rFonts w:ascii="Times New Roman" w:hAnsi="Times New Roman" w:cs="Times New Roman"/>
          <w:b/>
          <w:bCs/>
          <w:sz w:val="24"/>
          <w:szCs w:val="24"/>
        </w:rPr>
        <w:t>рисками</w:t>
      </w:r>
      <w:r w:rsidR="008013DB" w:rsidRPr="003A395E">
        <w:rPr>
          <w:rFonts w:ascii="Times New Roman" w:eastAsia="Times New Roman" w:hAnsi="Times New Roman" w:cs="Times New Roman"/>
          <w:b/>
          <w:color w:val="000000"/>
          <w:sz w:val="24"/>
          <w:szCs w:val="24"/>
        </w:rPr>
        <w:t xml:space="preserve"> и</w:t>
      </w:r>
      <w:r w:rsidR="008013DB" w:rsidRPr="008013DB">
        <w:rPr>
          <w:rFonts w:ascii="Times New Roman" w:eastAsia="Times New Roman" w:hAnsi="Times New Roman" w:cs="Times New Roman"/>
          <w:b/>
          <w:color w:val="000000"/>
          <w:sz w:val="20"/>
          <w:szCs w:val="20"/>
        </w:rPr>
        <w:t xml:space="preserve"> </w:t>
      </w:r>
      <w:r w:rsidR="008013DB" w:rsidRPr="008013DB">
        <w:rPr>
          <w:rFonts w:ascii="Times New Roman" w:eastAsia="Times New Roman" w:hAnsi="Times New Roman" w:cs="Times New Roman"/>
          <w:b/>
          <w:color w:val="000000"/>
          <w:sz w:val="24"/>
          <w:szCs w:val="24"/>
        </w:rPr>
        <w:t>мониторинг</w:t>
      </w:r>
      <w:r w:rsidR="003A395E">
        <w:rPr>
          <w:rFonts w:ascii="Times New Roman" w:eastAsia="Times New Roman" w:hAnsi="Times New Roman" w:cs="Times New Roman"/>
          <w:b/>
          <w:color w:val="000000"/>
          <w:sz w:val="24"/>
          <w:szCs w:val="24"/>
        </w:rPr>
        <w:t xml:space="preserve"> </w:t>
      </w:r>
      <w:r w:rsidR="008013DB" w:rsidRPr="008013DB">
        <w:rPr>
          <w:rFonts w:ascii="Times New Roman" w:eastAsia="Times New Roman" w:hAnsi="Times New Roman" w:cs="Times New Roman"/>
          <w:b/>
          <w:color w:val="000000"/>
          <w:sz w:val="24"/>
          <w:szCs w:val="24"/>
        </w:rPr>
        <w:t>мероприятий по воздействию на риски</w:t>
      </w:r>
    </w:p>
    <w:p w:rsidR="00F97309" w:rsidRPr="008013DB" w:rsidRDefault="00F97309" w:rsidP="00F97309">
      <w:pPr>
        <w:spacing w:after="0" w:line="240" w:lineRule="auto"/>
        <w:jc w:val="both"/>
        <w:rPr>
          <w:rFonts w:ascii="Times New Roman" w:eastAsia="Times New Roman" w:hAnsi="Times New Roman" w:cs="Times New Roman"/>
          <w:b/>
          <w:color w:val="000000"/>
          <w:sz w:val="24"/>
          <w:szCs w:val="24"/>
        </w:rPr>
      </w:pPr>
    </w:p>
    <w:p w:rsidR="00840E43" w:rsidRPr="00804A4D" w:rsidRDefault="00840E43" w:rsidP="00840E43">
      <w:pPr>
        <w:pStyle w:val="ae"/>
        <w:spacing w:before="0" w:beforeAutospacing="0" w:after="0" w:afterAutospacing="0"/>
        <w:rPr>
          <w:i/>
          <w:iCs/>
        </w:rPr>
      </w:pPr>
      <w:r w:rsidRPr="00804A4D">
        <w:rPr>
          <w:i/>
          <w:iCs/>
        </w:rPr>
        <w:t>Основные вопросы для наблюдения и анализа:</w:t>
      </w:r>
    </w:p>
    <w:p w:rsidR="00840E43" w:rsidRPr="003A395E" w:rsidRDefault="00840E43" w:rsidP="00840E43">
      <w:pPr>
        <w:pStyle w:val="ae"/>
        <w:spacing w:before="0" w:beforeAutospacing="0" w:after="0" w:afterAutospacing="0"/>
        <w:rPr>
          <w:color w:val="000000"/>
        </w:rPr>
      </w:pPr>
      <w:r w:rsidRPr="003A395E">
        <w:rPr>
          <w:iCs/>
        </w:rPr>
        <w:t xml:space="preserve">- </w:t>
      </w:r>
      <w:r w:rsidRPr="003A395E">
        <w:rPr>
          <w:color w:val="000000"/>
        </w:rPr>
        <w:t>план/положение мероприятий по управлению рисками</w:t>
      </w:r>
    </w:p>
    <w:p w:rsidR="00840E43" w:rsidRPr="003A395E" w:rsidRDefault="00840E43" w:rsidP="00840E43">
      <w:pPr>
        <w:pStyle w:val="ae"/>
        <w:spacing w:before="0" w:beforeAutospacing="0" w:after="0" w:afterAutospacing="0"/>
        <w:rPr>
          <w:iCs/>
        </w:rPr>
      </w:pPr>
      <w:r w:rsidRPr="003A395E">
        <w:rPr>
          <w:iCs/>
        </w:rPr>
        <w:t xml:space="preserve">- </w:t>
      </w:r>
      <w:r w:rsidRPr="003A395E">
        <w:rPr>
          <w:bCs/>
        </w:rPr>
        <w:t xml:space="preserve">контрольные процедуры </w:t>
      </w:r>
      <w:r w:rsidR="008013DB" w:rsidRPr="003A395E">
        <w:rPr>
          <w:bCs/>
        </w:rPr>
        <w:t xml:space="preserve">(аудит) </w:t>
      </w:r>
      <w:r w:rsidRPr="003A395E">
        <w:rPr>
          <w:bCs/>
        </w:rPr>
        <w:t>управления рисками</w:t>
      </w:r>
    </w:p>
    <w:p w:rsidR="008013DB" w:rsidRPr="003A395E" w:rsidRDefault="008013DB" w:rsidP="008013DB">
      <w:pPr>
        <w:spacing w:after="0" w:line="240" w:lineRule="auto"/>
        <w:jc w:val="both"/>
        <w:rPr>
          <w:rFonts w:ascii="Times New Roman" w:eastAsia="Times New Roman" w:hAnsi="Times New Roman" w:cs="Times New Roman"/>
          <w:color w:val="000000"/>
          <w:sz w:val="24"/>
          <w:szCs w:val="24"/>
        </w:rPr>
      </w:pPr>
      <w:r w:rsidRPr="003A395E">
        <w:rPr>
          <w:b/>
          <w:i/>
          <w:iCs/>
          <w:sz w:val="24"/>
          <w:szCs w:val="24"/>
        </w:rPr>
        <w:t xml:space="preserve">- </w:t>
      </w:r>
      <w:r w:rsidRPr="003A395E">
        <w:rPr>
          <w:rFonts w:ascii="Times New Roman" w:eastAsia="Times New Roman" w:hAnsi="Times New Roman" w:cs="Times New Roman"/>
          <w:color w:val="000000"/>
          <w:sz w:val="24"/>
          <w:szCs w:val="24"/>
        </w:rPr>
        <w:t>мониторинга мероприятий по воздействию на риски</w:t>
      </w:r>
    </w:p>
    <w:p w:rsidR="00840E43" w:rsidRPr="003A395E" w:rsidRDefault="00840E43" w:rsidP="00840E43">
      <w:pPr>
        <w:pStyle w:val="ae"/>
        <w:spacing w:before="0" w:beforeAutospacing="0" w:after="0" w:afterAutospacing="0"/>
        <w:rPr>
          <w:b/>
          <w:i/>
          <w:iCs/>
        </w:rPr>
      </w:pPr>
    </w:p>
    <w:p w:rsidR="00840E43" w:rsidRPr="00804A4D" w:rsidRDefault="00840E43" w:rsidP="00840E43">
      <w:pPr>
        <w:pStyle w:val="ae"/>
        <w:spacing w:before="0" w:beforeAutospacing="0" w:after="0" w:afterAutospacing="0"/>
        <w:rPr>
          <w:b/>
          <w:i/>
          <w:iCs/>
        </w:rPr>
      </w:pPr>
      <w:r w:rsidRPr="00804A4D">
        <w:rPr>
          <w:b/>
          <w:i/>
          <w:iCs/>
        </w:rPr>
        <w:t>Практическая работа:</w:t>
      </w:r>
    </w:p>
    <w:p w:rsidR="00840E43" w:rsidRPr="00804A4D" w:rsidRDefault="00840E43" w:rsidP="00840E43">
      <w:pPr>
        <w:pStyle w:val="ae"/>
        <w:spacing w:before="0" w:beforeAutospacing="0" w:after="0" w:afterAutospacing="0"/>
        <w:rPr>
          <w:b/>
          <w:i/>
          <w:iCs/>
        </w:rPr>
      </w:pPr>
      <w:r w:rsidRPr="00804A4D">
        <w:rPr>
          <w:b/>
          <w:i/>
          <w:iCs/>
        </w:rPr>
        <w:t xml:space="preserve">в отчете необходимо: </w:t>
      </w:r>
    </w:p>
    <w:p w:rsidR="00F97309" w:rsidRPr="009627D5" w:rsidRDefault="008013DB" w:rsidP="00F97309">
      <w:pPr>
        <w:pStyle w:val="ae"/>
        <w:spacing w:before="0" w:beforeAutospacing="0" w:after="0" w:afterAutospacing="0"/>
        <w:jc w:val="both"/>
      </w:pPr>
      <w:r>
        <w:rPr>
          <w:iCs/>
        </w:rPr>
        <w:t xml:space="preserve">2.3.1. </w:t>
      </w:r>
      <w:r w:rsidR="00F97309">
        <w:rPr>
          <w:iCs/>
        </w:rPr>
        <w:t>П</w:t>
      </w:r>
      <w:r w:rsidR="00F97309" w:rsidRPr="00B530F7">
        <w:rPr>
          <w:iCs/>
        </w:rPr>
        <w:t>редставить разработанный документ «П</w:t>
      </w:r>
      <w:r w:rsidR="00F97309">
        <w:rPr>
          <w:iCs/>
        </w:rPr>
        <w:t>лан</w:t>
      </w:r>
      <w:r w:rsidR="00E0611F">
        <w:rPr>
          <w:iCs/>
        </w:rPr>
        <w:t>/положение</w:t>
      </w:r>
      <w:r w:rsidR="00F97309" w:rsidRPr="00B530F7">
        <w:rPr>
          <w:iCs/>
        </w:rPr>
        <w:t xml:space="preserve"> управления рисками в …наименование профильной организации»/ либо развернутую аналитическую характеристику</w:t>
      </w:r>
      <w:r w:rsidR="004D4AFF">
        <w:rPr>
          <w:iCs/>
        </w:rPr>
        <w:t xml:space="preserve"> (при наличии данного документа в профильной организации)</w:t>
      </w:r>
      <w:r w:rsidR="00F97309" w:rsidRPr="00B530F7">
        <w:rPr>
          <w:iCs/>
        </w:rPr>
        <w:t xml:space="preserve"> «П</w:t>
      </w:r>
      <w:r w:rsidR="00F97309">
        <w:rPr>
          <w:iCs/>
        </w:rPr>
        <w:t>лана</w:t>
      </w:r>
      <w:r w:rsidR="00E0611F">
        <w:rPr>
          <w:iCs/>
        </w:rPr>
        <w:t>/положения</w:t>
      </w:r>
      <w:r w:rsidR="00F97309">
        <w:rPr>
          <w:iCs/>
        </w:rPr>
        <w:t xml:space="preserve"> </w:t>
      </w:r>
      <w:r w:rsidR="00F97309" w:rsidRPr="00B530F7">
        <w:rPr>
          <w:iCs/>
        </w:rPr>
        <w:t>управления рисками в …наименование профильной организации», в котор</w:t>
      </w:r>
      <w:r w:rsidR="001E2AE6">
        <w:rPr>
          <w:iCs/>
        </w:rPr>
        <w:t>ых</w:t>
      </w:r>
      <w:r w:rsidR="00F97309" w:rsidRPr="00B530F7">
        <w:rPr>
          <w:iCs/>
        </w:rPr>
        <w:t xml:space="preserve"> отражены:</w:t>
      </w:r>
      <w:r w:rsidR="00F97309">
        <w:rPr>
          <w:iCs/>
        </w:rPr>
        <w:t xml:space="preserve"> </w:t>
      </w:r>
      <w:r w:rsidR="00F97309" w:rsidRPr="009627D5">
        <w:t>общее отношение компании/профильной организации к рискам, принципы управления рисками, роли и обязанности, инфраструктуру управления рисками, а также ресурсы и процессы, посвященные управлению рисками.</w:t>
      </w:r>
    </w:p>
    <w:p w:rsidR="008013DB" w:rsidRPr="008013DB" w:rsidRDefault="008013DB" w:rsidP="008013DB">
      <w:pPr>
        <w:spacing w:before="100" w:beforeAutospacing="1" w:after="100" w:afterAutospacing="1" w:line="240" w:lineRule="auto"/>
        <w:jc w:val="both"/>
        <w:rPr>
          <w:rFonts w:ascii="Times New Roman" w:eastAsia="Times New Roman" w:hAnsi="Times New Roman" w:cs="Times New Roman"/>
          <w:sz w:val="24"/>
          <w:szCs w:val="24"/>
        </w:rPr>
      </w:pPr>
      <w:r w:rsidRPr="00AD0F8C">
        <w:rPr>
          <w:rFonts w:ascii="Times New Roman" w:hAnsi="Times New Roman" w:cs="Times New Roman"/>
          <w:iCs/>
          <w:sz w:val="24"/>
          <w:szCs w:val="24"/>
        </w:rPr>
        <w:t>2.3.2.</w:t>
      </w:r>
      <w:r w:rsidRPr="00AD0F8C">
        <w:rPr>
          <w:rFonts w:ascii="Times New Roman" w:hAnsi="Times New Roman" w:cs="Times New Roman"/>
          <w:b/>
          <w:bCs/>
          <w:sz w:val="24"/>
          <w:szCs w:val="24"/>
        </w:rPr>
        <w:t xml:space="preserve"> </w:t>
      </w:r>
      <w:r w:rsidRPr="00AD0F8C">
        <w:rPr>
          <w:rFonts w:ascii="Times New Roman" w:hAnsi="Times New Roman" w:cs="Times New Roman"/>
          <w:bCs/>
          <w:sz w:val="24"/>
          <w:szCs w:val="24"/>
        </w:rPr>
        <w:t>Описать</w:t>
      </w:r>
      <w:r w:rsidRPr="00252C7D">
        <w:rPr>
          <w:rFonts w:ascii="Times New Roman" w:hAnsi="Times New Roman" w:cs="Times New Roman"/>
          <w:bCs/>
          <w:sz w:val="24"/>
          <w:szCs w:val="24"/>
        </w:rPr>
        <w:t xml:space="preserve"> </w:t>
      </w:r>
      <w:r w:rsidR="00252C7D">
        <w:rPr>
          <w:rFonts w:ascii="Times New Roman" w:eastAsia="Times New Roman" w:hAnsi="Times New Roman" w:cs="Times New Roman"/>
          <w:color w:val="000000"/>
          <w:sz w:val="24"/>
          <w:szCs w:val="24"/>
        </w:rPr>
        <w:t>мониторинг</w:t>
      </w:r>
      <w:r w:rsidRPr="00252C7D">
        <w:rPr>
          <w:rFonts w:ascii="Times New Roman" w:eastAsia="Times New Roman" w:hAnsi="Times New Roman" w:cs="Times New Roman"/>
          <w:color w:val="000000"/>
          <w:sz w:val="24"/>
          <w:szCs w:val="24"/>
        </w:rPr>
        <w:t xml:space="preserve"> мероприятий </w:t>
      </w:r>
      <w:r w:rsidR="000F2D48">
        <w:rPr>
          <w:rFonts w:ascii="Times New Roman" w:eastAsia="Times New Roman" w:hAnsi="Times New Roman" w:cs="Times New Roman"/>
          <w:color w:val="000000"/>
          <w:sz w:val="24"/>
          <w:szCs w:val="24"/>
        </w:rPr>
        <w:t xml:space="preserve">профильной организации </w:t>
      </w:r>
      <w:r w:rsidRPr="00252C7D">
        <w:rPr>
          <w:rFonts w:ascii="Times New Roman" w:eastAsia="Times New Roman" w:hAnsi="Times New Roman" w:cs="Times New Roman"/>
          <w:color w:val="000000"/>
          <w:sz w:val="24"/>
          <w:szCs w:val="24"/>
        </w:rPr>
        <w:t>по воздействию на риски</w:t>
      </w:r>
      <w:r w:rsidRPr="00252C7D">
        <w:rPr>
          <w:rFonts w:ascii="Times New Roman" w:hAnsi="Times New Roman" w:cs="Times New Roman"/>
          <w:color w:val="000000"/>
          <w:sz w:val="24"/>
          <w:szCs w:val="24"/>
        </w:rPr>
        <w:t>, который</w:t>
      </w:r>
      <w:r w:rsidRPr="008013DB">
        <w:rPr>
          <w:rFonts w:ascii="Times New Roman" w:hAnsi="Times New Roman" w:cs="Times New Roman"/>
          <w:sz w:val="24"/>
          <w:szCs w:val="24"/>
        </w:rPr>
        <w:t xml:space="preserve"> обеспечивает своевременное исполнение превентивных мер и планов по смягчению последствий и выполняется с помощью индикаторов - триггеров (другое название – «признаки </w:t>
      </w:r>
      <w:r w:rsidRPr="008013DB">
        <w:rPr>
          <w:rFonts w:ascii="Times New Roman" w:hAnsi="Times New Roman" w:cs="Times New Roman"/>
          <w:bCs/>
          <w:sz w:val="24"/>
          <w:szCs w:val="24"/>
        </w:rPr>
        <w:t>рисков</w:t>
      </w:r>
      <w:r w:rsidRPr="008013DB">
        <w:rPr>
          <w:rFonts w:ascii="Times New Roman" w:hAnsi="Times New Roman" w:cs="Times New Roman"/>
          <w:sz w:val="24"/>
          <w:szCs w:val="24"/>
        </w:rPr>
        <w:t xml:space="preserve">», «симптомы </w:t>
      </w:r>
      <w:r w:rsidRPr="008013DB">
        <w:rPr>
          <w:rFonts w:ascii="Times New Roman" w:hAnsi="Times New Roman" w:cs="Times New Roman"/>
          <w:bCs/>
          <w:sz w:val="24"/>
          <w:szCs w:val="24"/>
        </w:rPr>
        <w:t>риска</w:t>
      </w:r>
      <w:r w:rsidRPr="008013DB">
        <w:rPr>
          <w:rFonts w:ascii="Times New Roman" w:hAnsi="Times New Roman" w:cs="Times New Roman"/>
          <w:sz w:val="24"/>
          <w:szCs w:val="24"/>
        </w:rPr>
        <w:t xml:space="preserve">»), указывающих на возможность то, что события </w:t>
      </w:r>
      <w:r w:rsidRPr="008013DB">
        <w:rPr>
          <w:rFonts w:ascii="Times New Roman" w:hAnsi="Times New Roman" w:cs="Times New Roman"/>
          <w:bCs/>
          <w:sz w:val="24"/>
          <w:szCs w:val="24"/>
        </w:rPr>
        <w:t>риска</w:t>
      </w:r>
      <w:r w:rsidRPr="008013DB">
        <w:rPr>
          <w:rFonts w:ascii="Times New Roman" w:hAnsi="Times New Roman" w:cs="Times New Roman"/>
          <w:sz w:val="24"/>
          <w:szCs w:val="24"/>
        </w:rPr>
        <w:t xml:space="preserve"> произошли или произойдут в ближайшее время. </w:t>
      </w:r>
      <w:r w:rsidRPr="008013DB">
        <w:rPr>
          <w:rFonts w:ascii="Times New Roman" w:eastAsia="Times New Roman" w:hAnsi="Times New Roman" w:cs="Times New Roman"/>
          <w:sz w:val="24"/>
          <w:szCs w:val="24"/>
        </w:rPr>
        <w:t xml:space="preserve">Для чего применяются контрольные процедуры. </w:t>
      </w:r>
      <w:r w:rsidRPr="008013DB">
        <w:rPr>
          <w:rFonts w:ascii="Times New Roman" w:hAnsi="Times New Roman" w:cs="Times New Roman"/>
          <w:sz w:val="24"/>
          <w:szCs w:val="24"/>
        </w:rPr>
        <w:t xml:space="preserve">Представить </w:t>
      </w:r>
      <w:r w:rsidRPr="008013DB">
        <w:rPr>
          <w:rFonts w:ascii="Times New Roman" w:eastAsia="Times New Roman" w:hAnsi="Times New Roman" w:cs="Times New Roman"/>
          <w:sz w:val="24"/>
          <w:szCs w:val="24"/>
        </w:rPr>
        <w:t>классификация контрольных процедур. Применение различн</w:t>
      </w:r>
      <w:r w:rsidR="000F2D48">
        <w:rPr>
          <w:rFonts w:ascii="Times New Roman" w:eastAsia="Times New Roman" w:hAnsi="Times New Roman" w:cs="Times New Roman"/>
          <w:sz w:val="24"/>
          <w:szCs w:val="24"/>
        </w:rPr>
        <w:t xml:space="preserve">ых видов контрольных процедур в </w:t>
      </w:r>
      <w:r w:rsidRPr="008013DB">
        <w:rPr>
          <w:rFonts w:ascii="Times New Roman" w:eastAsia="Times New Roman" w:hAnsi="Times New Roman" w:cs="Times New Roman"/>
          <w:sz w:val="24"/>
          <w:szCs w:val="24"/>
        </w:rPr>
        <w:t>зависимости от объектов контроля. Документальное оформление контрольных процедур аудита рисков.</w:t>
      </w:r>
    </w:p>
    <w:p w:rsidR="0083414A" w:rsidRPr="00376777" w:rsidRDefault="00F44362" w:rsidP="00060461">
      <w:pPr>
        <w:spacing w:after="0" w:line="240" w:lineRule="auto"/>
        <w:jc w:val="both"/>
        <w:rPr>
          <w:rFonts w:ascii="Times New Roman" w:hAnsi="Times New Roman" w:cs="Times New Roman"/>
          <w:sz w:val="24"/>
          <w:szCs w:val="24"/>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967E84">
        <w:rPr>
          <w:rFonts w:ascii="Times New Roman" w:hAnsi="Times New Roman" w:cs="Times New Roman"/>
          <w:b/>
          <w:sz w:val="24"/>
          <w:szCs w:val="24"/>
        </w:rPr>
        <w:t xml:space="preserve">производственной </w:t>
      </w:r>
      <w:r w:rsidR="00376777" w:rsidRPr="00977D79">
        <w:rPr>
          <w:rFonts w:ascii="Times New Roman" w:hAnsi="Times New Roman" w:cs="Times New Roman"/>
          <w:b/>
          <w:sz w:val="24"/>
          <w:szCs w:val="24"/>
        </w:rPr>
        <w:t>практики</w:t>
      </w:r>
      <w:r w:rsidR="00977D79">
        <w:rPr>
          <w:rFonts w:ascii="Times New Roman" w:hAnsi="Times New Roman" w:cs="Times New Roman"/>
          <w:b/>
          <w:sz w:val="24"/>
          <w:szCs w:val="24"/>
        </w:rPr>
        <w:t xml:space="preserve"> </w:t>
      </w:r>
      <w:r w:rsidR="00060461" w:rsidRPr="00060461">
        <w:rPr>
          <w:rFonts w:ascii="Times New Roman" w:eastAsia="Times New Roman" w:hAnsi="Times New Roman" w:cs="Times New Roman"/>
          <w:b/>
          <w:bCs/>
          <w:sz w:val="24"/>
          <w:szCs w:val="24"/>
        </w:rPr>
        <w:t xml:space="preserve">((организационно-управленческая) практика </w:t>
      </w:r>
      <w:r w:rsidR="00050B16">
        <w:rPr>
          <w:rFonts w:ascii="Times New Roman" w:eastAsia="Times New Roman" w:hAnsi="Times New Roman" w:cs="Times New Roman"/>
          <w:b/>
          <w:bCs/>
          <w:sz w:val="24"/>
          <w:szCs w:val="24"/>
        </w:rPr>
        <w:t>3</w:t>
      </w:r>
      <w:r w:rsidR="00060461" w:rsidRPr="00060461">
        <w:rPr>
          <w:rFonts w:ascii="Times New Roman" w:eastAsia="Times New Roman" w:hAnsi="Times New Roman" w:cs="Times New Roman"/>
          <w:b/>
          <w:bCs/>
          <w:sz w:val="24"/>
          <w:szCs w:val="24"/>
        </w:rPr>
        <w:t>)</w:t>
      </w: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F867E2">
        <w:rPr>
          <w:rStyle w:val="fontstyle01"/>
          <w:rFonts w:ascii="Times New Roman" w:hAnsi="Times New Roman"/>
          <w:b w:val="0"/>
          <w:color w:val="auto"/>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lastRenderedPageBreak/>
        <w:t xml:space="preserve">Дневник </w:t>
      </w:r>
      <w:r w:rsidR="001E1D7E" w:rsidRPr="00977D79">
        <w:rPr>
          <w:rFonts w:ascii="Times New Roman" w:hAnsi="Times New Roman"/>
          <w:sz w:val="24"/>
          <w:szCs w:val="24"/>
        </w:rPr>
        <w:t xml:space="preserve">практической подготовки при реализации </w:t>
      </w:r>
      <w:r w:rsidR="00F867E2">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r w:rsidR="0057671F" w:rsidRPr="00376777">
        <w:rPr>
          <w:rFonts w:ascii="Times New Roman" w:hAnsi="Times New Roman" w:cs="Times New Roman"/>
          <w:color w:val="auto"/>
          <w:sz w:val="24"/>
          <w:szCs w:val="24"/>
        </w:rPr>
        <w:t>форме</w:t>
      </w:r>
      <w:r w:rsidR="0057671F" w:rsidRPr="00376777">
        <w:rPr>
          <w:bCs w:val="0"/>
          <w:color w:val="auto"/>
        </w:rPr>
        <w:t xml:space="preserve"> </w:t>
      </w:r>
      <w:r w:rsidR="0057671F" w:rsidRPr="00376777">
        <w:rPr>
          <w:rFonts w:ascii="Times New Roman" w:hAnsi="Times New Roman" w:cs="Times New Roman"/>
          <w:color w:val="auto"/>
          <w:sz w:val="24"/>
          <w:szCs w:val="24"/>
        </w:rPr>
        <w:t>производственной</w:t>
      </w:r>
      <w:r w:rsidR="00967E84" w:rsidRPr="00967E84">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57671F"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 xml:space="preserve">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w:t>
      </w:r>
      <w:r w:rsidRPr="004E143A">
        <w:rPr>
          <w:rFonts w:ascii="Times New Roman" w:eastAsia="Calibri" w:hAnsi="Times New Roman" w:cs="Times New Roman"/>
          <w:sz w:val="24"/>
          <w:szCs w:val="24"/>
        </w:rPr>
        <w:lastRenderedPageBreak/>
        <w:t>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CA6593">
        <w:rPr>
          <w:rFonts w:ascii="Times New Roman" w:hAnsi="Times New Roman" w:cs="Times New Roman"/>
          <w:noProof/>
          <w:sz w:val="24"/>
          <w:szCs w:val="24"/>
        </w:rPr>
      </w:r>
      <w:r w:rsidR="00CA6593">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CA6593">
        <w:rPr>
          <w:rFonts w:ascii="Times New Roman" w:hAnsi="Times New Roman" w:cs="Times New Roman"/>
          <w:noProof/>
          <w:sz w:val="24"/>
          <w:szCs w:val="24"/>
        </w:rPr>
      </w:r>
      <w:r w:rsidR="00CA6593">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57671F"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lastRenderedPageBreak/>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CA6593">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CA6593">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r w:rsidRPr="00707ECD">
        <w:rPr>
          <w:rFonts w:ascii="Times New Roman" w:eastAsia="Times New Roman" w:hAnsi="Times New Roman"/>
          <w:sz w:val="24"/>
          <w:szCs w:val="24"/>
        </w:rPr>
        <w:lastRenderedPageBreak/>
        <w:t xml:space="preserve">КонсультантПлюс: справочно-правовая система [Офиц. сайт]. URL: </w:t>
      </w:r>
      <w:hyperlink r:id="rId19" w:history="1">
        <w:r w:rsidR="00CA6593">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CA6593">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CA6593">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CA6593">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CA6593">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CA6593">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CA6593">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CA6593">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w:t>
      </w:r>
      <w:r w:rsidRPr="004E143A">
        <w:rPr>
          <w:rFonts w:ascii="Times New Roman" w:hAnsi="Times New Roman" w:cs="Times New Roman"/>
          <w:sz w:val="24"/>
          <w:szCs w:val="24"/>
        </w:rPr>
        <w:lastRenderedPageBreak/>
        <w:t xml:space="preserve">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lastRenderedPageBreak/>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w:t>
      </w:r>
      <w:r w:rsidR="0002749D" w:rsidRPr="001718B7">
        <w:rPr>
          <w:i/>
        </w:rPr>
        <w:t xml:space="preserve">(наименование </w:t>
      </w:r>
      <w:r w:rsidR="004743E5" w:rsidRPr="001718B7">
        <w:rPr>
          <w:i/>
        </w:rPr>
        <w:t>профильной организации</w:t>
      </w:r>
      <w:r w:rsidR="0002749D" w:rsidRPr="004E7AEE">
        <w:t xml:space="preserve">)  </w:t>
      </w:r>
    </w:p>
    <w:p w:rsidR="004665FD" w:rsidRDefault="0002749D" w:rsidP="001718B7">
      <w:pPr>
        <w:pStyle w:val="ae"/>
        <w:spacing w:before="0" w:beforeAutospacing="0" w:after="0" w:afterAutospacing="0"/>
        <w:jc w:val="both"/>
      </w:pPr>
      <w:r w:rsidRPr="004E7AEE">
        <w:t>1.</w:t>
      </w:r>
      <w:r w:rsidR="001718B7">
        <w:t>2</w:t>
      </w:r>
      <w:r w:rsidRPr="004E7AEE">
        <w:t xml:space="preserve"> Организационно-правовая форма и организационная структура (</w:t>
      </w:r>
      <w:r w:rsidR="004743E5" w:rsidRPr="004E7AEE">
        <w:rPr>
          <w:i/>
        </w:rPr>
        <w:t>наименование профильной организации</w:t>
      </w:r>
      <w:r w:rsidRPr="004E7AEE">
        <w:t>)</w:t>
      </w:r>
    </w:p>
    <w:p w:rsidR="00172B7E" w:rsidRDefault="00172B7E" w:rsidP="00172B7E">
      <w:pPr>
        <w:pStyle w:val="ae"/>
        <w:spacing w:before="0" w:beforeAutospacing="0" w:after="0" w:afterAutospacing="0"/>
        <w:jc w:val="both"/>
      </w:pPr>
      <w:r w:rsidRPr="003A395E">
        <w:t>1.</w:t>
      </w:r>
      <w:r>
        <w:t>3</w:t>
      </w:r>
      <w:r w:rsidRPr="003A395E">
        <w:t xml:space="preserve">. </w:t>
      </w:r>
      <w:r>
        <w:t>Д</w:t>
      </w:r>
      <w:r>
        <w:rPr>
          <w:iCs/>
        </w:rPr>
        <w:t xml:space="preserve">окументы, </w:t>
      </w:r>
      <w:r w:rsidRPr="003A395E">
        <w:rPr>
          <w:iCs/>
        </w:rPr>
        <w:t xml:space="preserve">регламентирующие экономическую деятельность </w:t>
      </w:r>
      <w:r>
        <w:rPr>
          <w:iCs/>
        </w:rPr>
        <w:t>(</w:t>
      </w:r>
      <w:r w:rsidRPr="004E7AEE">
        <w:rPr>
          <w:i/>
        </w:rPr>
        <w:t>наименование профильной организации</w:t>
      </w:r>
      <w:r w:rsidRPr="004E7AEE">
        <w:t>)</w:t>
      </w:r>
    </w:p>
    <w:p w:rsidR="00172B7E" w:rsidRPr="008F228D" w:rsidRDefault="00172B7E" w:rsidP="00172B7E">
      <w:pPr>
        <w:pStyle w:val="ac"/>
        <w:spacing w:after="0" w:line="240" w:lineRule="auto"/>
        <w:ind w:left="0"/>
        <w:jc w:val="both"/>
        <w:rPr>
          <w:rFonts w:ascii="Times New Roman" w:hAnsi="Times New Roman"/>
          <w:sz w:val="24"/>
          <w:szCs w:val="24"/>
        </w:rPr>
      </w:pPr>
      <w:r w:rsidRPr="003A395E">
        <w:rPr>
          <w:rFonts w:ascii="Times New Roman" w:hAnsi="Times New Roman"/>
          <w:sz w:val="24"/>
          <w:szCs w:val="24"/>
        </w:rPr>
        <w:t>1.</w:t>
      </w:r>
      <w:r>
        <w:rPr>
          <w:rFonts w:ascii="Times New Roman" w:hAnsi="Times New Roman"/>
          <w:sz w:val="24"/>
          <w:szCs w:val="24"/>
        </w:rPr>
        <w:t>4</w:t>
      </w:r>
      <w:r w:rsidRPr="003A395E">
        <w:rPr>
          <w:rFonts w:ascii="Times New Roman" w:hAnsi="Times New Roman"/>
          <w:sz w:val="24"/>
          <w:szCs w:val="24"/>
        </w:rPr>
        <w:t>.</w:t>
      </w:r>
      <w:r w:rsidRPr="0071420E">
        <w:rPr>
          <w:rFonts w:ascii="Times New Roman" w:hAnsi="Times New Roman"/>
          <w:color w:val="FF0000"/>
          <w:sz w:val="24"/>
          <w:szCs w:val="24"/>
        </w:rPr>
        <w:t xml:space="preserve"> </w:t>
      </w:r>
      <w:r>
        <w:rPr>
          <w:rFonts w:ascii="Times New Roman" w:hAnsi="Times New Roman"/>
          <w:color w:val="000000"/>
          <w:sz w:val="24"/>
          <w:szCs w:val="24"/>
        </w:rPr>
        <w:t>К</w:t>
      </w:r>
      <w:r w:rsidRPr="009A1189">
        <w:rPr>
          <w:rFonts w:ascii="Times New Roman" w:eastAsia="Times New Roman" w:hAnsi="Times New Roman"/>
          <w:color w:val="000000"/>
          <w:sz w:val="24"/>
          <w:szCs w:val="24"/>
        </w:rPr>
        <w:t>руг задач в рамках поставленной цели, исходя из действующих правовых норм, имеющихся ресурсов и ограничений организации</w:t>
      </w:r>
      <w:r>
        <w:rPr>
          <w:rFonts w:ascii="Times New Roman" w:eastAsia="Times New Roman" w:hAnsi="Times New Roman"/>
          <w:color w:val="000000"/>
          <w:sz w:val="24"/>
          <w:szCs w:val="24"/>
        </w:rPr>
        <w:t>, методы и способы</w:t>
      </w:r>
      <w:r w:rsidRPr="004B3E5A">
        <w:rPr>
          <w:rFonts w:ascii="Times New Roman" w:eastAsia="Times New Roman" w:hAnsi="Times New Roman"/>
        </w:rPr>
        <w:t xml:space="preserve"> </w:t>
      </w:r>
      <w:r w:rsidRPr="004B3E5A">
        <w:rPr>
          <w:rFonts w:ascii="Times New Roman" w:eastAsia="Times New Roman" w:hAnsi="Times New Roman"/>
          <w:sz w:val="24"/>
          <w:szCs w:val="24"/>
        </w:rPr>
        <w:t>решения задач, исходя из действующих правовых норм, имеющихся ресурсов и ограничений</w:t>
      </w:r>
      <w:r>
        <w:rPr>
          <w:rFonts w:ascii="Times New Roman" w:eastAsia="Times New Roman" w:hAnsi="Times New Roman"/>
          <w:sz w:val="24"/>
          <w:szCs w:val="24"/>
        </w:rPr>
        <w:t xml:space="preserve"> </w:t>
      </w:r>
      <w:r w:rsidRPr="008F228D">
        <w:rPr>
          <w:rFonts w:ascii="Times New Roman" w:hAnsi="Times New Roman"/>
          <w:sz w:val="24"/>
          <w:szCs w:val="24"/>
        </w:rPr>
        <w:t>(</w:t>
      </w:r>
      <w:r w:rsidRPr="008F228D">
        <w:rPr>
          <w:rFonts w:ascii="Times New Roman" w:hAnsi="Times New Roman"/>
          <w:i/>
          <w:sz w:val="24"/>
          <w:szCs w:val="24"/>
        </w:rPr>
        <w:t>наименование профильной организации</w:t>
      </w:r>
      <w:r w:rsidRPr="008F228D">
        <w:rPr>
          <w:rFonts w:ascii="Times New Roman" w:hAnsi="Times New Roman"/>
          <w:sz w:val="24"/>
          <w:szCs w:val="24"/>
        </w:rPr>
        <w:t>).</w:t>
      </w:r>
    </w:p>
    <w:p w:rsidR="00172B7E" w:rsidRPr="00172B7E" w:rsidRDefault="00172B7E" w:rsidP="00172B7E">
      <w:pPr>
        <w:spacing w:after="0" w:line="240" w:lineRule="auto"/>
        <w:jc w:val="both"/>
        <w:rPr>
          <w:rFonts w:ascii="Times New Roman" w:hAnsi="Times New Roman" w:cs="Times New Roman"/>
          <w:sz w:val="24"/>
          <w:szCs w:val="24"/>
        </w:rPr>
      </w:pPr>
      <w:r w:rsidRPr="00172B7E">
        <w:rPr>
          <w:rFonts w:ascii="Times New Roman" w:hAnsi="Times New Roman" w:cs="Times New Roman"/>
          <w:sz w:val="24"/>
          <w:szCs w:val="24"/>
        </w:rPr>
        <w:t>1.5. Нормативно-правовое обеспечение, национальные и международные стандарты, лучшие практики по построению систем управления рисками</w:t>
      </w:r>
    </w:p>
    <w:p w:rsidR="008F228D" w:rsidRPr="008F228D" w:rsidRDefault="00172B7E" w:rsidP="00172B7E">
      <w:pPr>
        <w:spacing w:after="0" w:line="240" w:lineRule="auto"/>
        <w:jc w:val="both"/>
        <w:rPr>
          <w:rFonts w:ascii="Times New Roman" w:hAnsi="Times New Roman"/>
          <w:sz w:val="24"/>
          <w:szCs w:val="24"/>
        </w:rPr>
      </w:pPr>
      <w:r w:rsidRPr="00193E93">
        <w:rPr>
          <w:rFonts w:ascii="Times New Roman" w:hAnsi="Times New Roman"/>
          <w:iCs/>
          <w:sz w:val="24"/>
          <w:szCs w:val="24"/>
        </w:rPr>
        <w:t>1.</w:t>
      </w:r>
      <w:r>
        <w:rPr>
          <w:rFonts w:ascii="Times New Roman" w:hAnsi="Times New Roman"/>
          <w:iCs/>
          <w:sz w:val="24"/>
          <w:szCs w:val="24"/>
        </w:rPr>
        <w:t>6.</w:t>
      </w:r>
      <w:r w:rsidRPr="00193E93">
        <w:rPr>
          <w:rFonts w:ascii="Times New Roman" w:hAnsi="Times New Roman"/>
          <w:iCs/>
          <w:sz w:val="24"/>
          <w:szCs w:val="24"/>
        </w:rPr>
        <w:t xml:space="preserve"> </w:t>
      </w:r>
      <w:r>
        <w:rPr>
          <w:rFonts w:ascii="Times New Roman" w:hAnsi="Times New Roman"/>
          <w:iCs/>
          <w:sz w:val="24"/>
          <w:szCs w:val="24"/>
        </w:rPr>
        <w:t>И</w:t>
      </w:r>
      <w:r w:rsidRPr="00193E93">
        <w:rPr>
          <w:rFonts w:ascii="Times New Roman" w:hAnsi="Times New Roman"/>
          <w:iCs/>
          <w:sz w:val="24"/>
          <w:szCs w:val="24"/>
        </w:rPr>
        <w:t>нформационн</w:t>
      </w:r>
      <w:r w:rsidR="00C77A3C">
        <w:rPr>
          <w:rFonts w:ascii="Times New Roman" w:hAnsi="Times New Roman"/>
          <w:iCs/>
          <w:sz w:val="24"/>
          <w:szCs w:val="24"/>
        </w:rPr>
        <w:t>о</w:t>
      </w:r>
      <w:r w:rsidRPr="00193E93">
        <w:rPr>
          <w:rFonts w:ascii="Times New Roman" w:hAnsi="Times New Roman"/>
          <w:iCs/>
          <w:sz w:val="24"/>
          <w:szCs w:val="24"/>
        </w:rPr>
        <w:t xml:space="preserve">е </w:t>
      </w:r>
      <w:r>
        <w:rPr>
          <w:rFonts w:ascii="Times New Roman" w:hAnsi="Times New Roman"/>
          <w:iCs/>
          <w:sz w:val="24"/>
          <w:szCs w:val="24"/>
        </w:rPr>
        <w:t>обеспечение управления рисками</w:t>
      </w:r>
      <w:r w:rsidR="008F228D" w:rsidRPr="008F228D">
        <w:rPr>
          <w:rFonts w:ascii="Times New Roman" w:hAnsi="Times New Roman"/>
          <w:iCs/>
          <w:sz w:val="24"/>
          <w:szCs w:val="24"/>
        </w:rPr>
        <w:t xml:space="preserve"> </w:t>
      </w:r>
      <w:r w:rsidR="008F228D" w:rsidRPr="008F228D">
        <w:rPr>
          <w:rFonts w:ascii="Times New Roman" w:hAnsi="Times New Roman"/>
          <w:sz w:val="24"/>
          <w:szCs w:val="24"/>
        </w:rPr>
        <w:t>(</w:t>
      </w:r>
      <w:r w:rsidR="008F228D" w:rsidRPr="008F228D">
        <w:rPr>
          <w:rFonts w:ascii="Times New Roman" w:hAnsi="Times New Roman"/>
          <w:i/>
          <w:sz w:val="24"/>
          <w:szCs w:val="24"/>
        </w:rPr>
        <w:t>наименование профильной организации</w:t>
      </w:r>
      <w:r w:rsidR="008F228D" w:rsidRPr="008F228D">
        <w:rPr>
          <w:rFonts w:ascii="Times New Roman" w:hAnsi="Times New Roman"/>
          <w:sz w:val="24"/>
          <w:szCs w:val="24"/>
        </w:rPr>
        <w:t>).</w:t>
      </w:r>
    </w:p>
    <w:p w:rsidR="008F228D" w:rsidRPr="004B3E5A" w:rsidRDefault="008F228D" w:rsidP="008F228D">
      <w:pPr>
        <w:spacing w:after="0" w:line="240" w:lineRule="auto"/>
        <w:jc w:val="both"/>
        <w:rPr>
          <w:rFonts w:ascii="Times New Roman" w:hAnsi="Times New Roman" w:cs="Times New Roman"/>
          <w:b/>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00250B" w:rsidRPr="00F60EA4" w:rsidRDefault="0000250B" w:rsidP="0000250B">
      <w:pPr>
        <w:spacing w:after="0" w:line="240" w:lineRule="auto"/>
        <w:jc w:val="both"/>
        <w:rPr>
          <w:rFonts w:ascii="Times New Roman" w:hAnsi="Times New Roman" w:cs="Times New Roman"/>
          <w:b/>
          <w:sz w:val="24"/>
          <w:szCs w:val="24"/>
        </w:rPr>
      </w:pPr>
      <w:r w:rsidRPr="001254B7">
        <w:rPr>
          <w:rFonts w:ascii="Times New Roman" w:hAnsi="Times New Roman" w:cs="Times New Roman"/>
          <w:b/>
          <w:sz w:val="24"/>
          <w:szCs w:val="24"/>
        </w:rPr>
        <w:t>2.</w:t>
      </w:r>
      <w:r>
        <w:rPr>
          <w:rFonts w:ascii="Times New Roman" w:hAnsi="Times New Roman" w:cs="Times New Roman"/>
          <w:b/>
          <w:sz w:val="24"/>
          <w:szCs w:val="24"/>
        </w:rPr>
        <w:t>1</w:t>
      </w:r>
      <w:r w:rsidRPr="001254B7">
        <w:rPr>
          <w:rFonts w:ascii="Times New Roman" w:hAnsi="Times New Roman" w:cs="Times New Roman"/>
          <w:b/>
          <w:sz w:val="24"/>
          <w:szCs w:val="24"/>
        </w:rPr>
        <w:t xml:space="preserve">. </w:t>
      </w:r>
      <w:r w:rsidR="00C77A3C" w:rsidRPr="00C77A3C">
        <w:rPr>
          <w:rFonts w:ascii="Times New Roman" w:hAnsi="Times New Roman" w:cs="Times New Roman"/>
          <w:b/>
          <w:sz w:val="24"/>
          <w:szCs w:val="24"/>
        </w:rPr>
        <w:t>Классификация рисков</w:t>
      </w:r>
      <w:r w:rsidR="00C77A3C" w:rsidRPr="00E1673D">
        <w:rPr>
          <w:rFonts w:ascii="Times New Roman" w:hAnsi="Times New Roman" w:cs="Times New Roman"/>
          <w:sz w:val="24"/>
          <w:szCs w:val="24"/>
        </w:rPr>
        <w:t xml:space="preserve"> </w:t>
      </w:r>
      <w:r>
        <w:rPr>
          <w:rFonts w:ascii="Times New Roman" w:hAnsi="Times New Roman" w:cs="Times New Roman"/>
          <w:b/>
          <w:sz w:val="24"/>
          <w:szCs w:val="24"/>
        </w:rPr>
        <w:t>профильной организации</w:t>
      </w:r>
    </w:p>
    <w:p w:rsidR="0000250B" w:rsidRPr="00160318" w:rsidRDefault="0000250B" w:rsidP="0000250B">
      <w:pPr>
        <w:spacing w:after="0" w:line="240" w:lineRule="auto"/>
        <w:jc w:val="both"/>
        <w:rPr>
          <w:rFonts w:ascii="Times New Roman" w:eastAsia="Times New Roman" w:hAnsi="Times New Roman" w:cs="Times New Roman"/>
        </w:rPr>
      </w:pPr>
      <w:r w:rsidRPr="00E1673D">
        <w:rPr>
          <w:rFonts w:ascii="Times New Roman" w:hAnsi="Times New Roman" w:cs="Times New Roman"/>
        </w:rPr>
        <w:t>2.</w:t>
      </w:r>
      <w:r>
        <w:rPr>
          <w:rFonts w:ascii="Times New Roman" w:hAnsi="Times New Roman" w:cs="Times New Roman"/>
        </w:rPr>
        <w:t>1</w:t>
      </w:r>
      <w:r w:rsidRPr="00E1673D">
        <w:rPr>
          <w:rFonts w:ascii="Times New Roman" w:hAnsi="Times New Roman" w:cs="Times New Roman"/>
        </w:rPr>
        <w:t xml:space="preserve">.1. </w:t>
      </w:r>
      <w:r>
        <w:rPr>
          <w:rFonts w:ascii="Times New Roman" w:hAnsi="Times New Roman" w:cs="Times New Roman"/>
          <w:sz w:val="24"/>
          <w:szCs w:val="24"/>
        </w:rPr>
        <w:t>Классификация</w:t>
      </w:r>
      <w:r w:rsidRPr="00E1673D">
        <w:rPr>
          <w:rFonts w:ascii="Times New Roman" w:hAnsi="Times New Roman" w:cs="Times New Roman"/>
          <w:sz w:val="24"/>
          <w:szCs w:val="24"/>
        </w:rPr>
        <w:t xml:space="preserve"> рисков профильной организации с учетом специфики её деятельности</w:t>
      </w:r>
      <w:r w:rsidRPr="00A412EA">
        <w:rPr>
          <w:rFonts w:ascii="Times New Roman" w:hAnsi="Times New Roman" w:cs="Times New Roman"/>
          <w:i/>
          <w:sz w:val="24"/>
          <w:szCs w:val="24"/>
        </w:rPr>
        <w:t>.</w:t>
      </w:r>
    </w:p>
    <w:p w:rsidR="0000250B" w:rsidRDefault="0000250B" w:rsidP="0000250B">
      <w:pPr>
        <w:pStyle w:val="ae"/>
        <w:spacing w:before="0" w:beforeAutospacing="0" w:after="0" w:afterAutospacing="0"/>
        <w:jc w:val="both"/>
        <w:rPr>
          <w:b/>
        </w:rPr>
      </w:pPr>
    </w:p>
    <w:p w:rsidR="0000250B" w:rsidRDefault="0000250B" w:rsidP="0000250B">
      <w:pPr>
        <w:spacing w:after="0" w:line="240" w:lineRule="auto"/>
        <w:jc w:val="both"/>
        <w:rPr>
          <w:rFonts w:ascii="Times New Roman" w:hAnsi="Times New Roman" w:cs="Times New Roman"/>
          <w:b/>
          <w:sz w:val="24"/>
          <w:szCs w:val="24"/>
        </w:rPr>
      </w:pPr>
      <w:r w:rsidRPr="00670A29">
        <w:rPr>
          <w:rFonts w:ascii="Times New Roman" w:hAnsi="Times New Roman" w:cs="Times New Roman"/>
          <w:b/>
          <w:sz w:val="24"/>
          <w:szCs w:val="24"/>
        </w:rPr>
        <w:t>2.</w:t>
      </w:r>
      <w:r>
        <w:rPr>
          <w:rFonts w:ascii="Times New Roman" w:hAnsi="Times New Roman" w:cs="Times New Roman"/>
          <w:b/>
          <w:sz w:val="24"/>
          <w:szCs w:val="24"/>
        </w:rPr>
        <w:t>2</w:t>
      </w:r>
      <w:r w:rsidRPr="00670A29">
        <w:rPr>
          <w:rFonts w:ascii="Times New Roman" w:hAnsi="Times New Roman" w:cs="Times New Roman"/>
          <w:b/>
          <w:sz w:val="24"/>
          <w:szCs w:val="24"/>
        </w:rPr>
        <w:t>.</w:t>
      </w:r>
      <w:r w:rsidRPr="00804A4D">
        <w:t xml:space="preserve"> </w:t>
      </w:r>
      <w:r>
        <w:rPr>
          <w:rFonts w:ascii="Times New Roman" w:hAnsi="Times New Roman" w:cs="Times New Roman"/>
          <w:b/>
          <w:sz w:val="24"/>
          <w:szCs w:val="24"/>
        </w:rPr>
        <w:t>К</w:t>
      </w:r>
      <w:r w:rsidRPr="004E1421">
        <w:rPr>
          <w:rFonts w:ascii="Times New Roman" w:eastAsia="Times New Roman" w:hAnsi="Times New Roman" w:cs="Times New Roman"/>
          <w:b/>
          <w:color w:val="000000"/>
          <w:sz w:val="24"/>
          <w:szCs w:val="24"/>
        </w:rPr>
        <w:t>арты рисков, реестр</w:t>
      </w:r>
      <w:r w:rsidRPr="00DE20E5">
        <w:rPr>
          <w:rFonts w:ascii="Times New Roman" w:eastAsia="Times New Roman" w:hAnsi="Times New Roman" w:cs="Times New Roman"/>
          <w:b/>
          <w:color w:val="000000"/>
          <w:sz w:val="24"/>
          <w:szCs w:val="24"/>
        </w:rPr>
        <w:t xml:space="preserve"> </w:t>
      </w:r>
      <w:r w:rsidRPr="004E1421">
        <w:rPr>
          <w:rFonts w:ascii="Times New Roman" w:eastAsia="Times New Roman" w:hAnsi="Times New Roman" w:cs="Times New Roman"/>
          <w:b/>
          <w:color w:val="000000"/>
          <w:sz w:val="24"/>
          <w:szCs w:val="24"/>
        </w:rPr>
        <w:t xml:space="preserve">рисков, </w:t>
      </w:r>
      <w:r w:rsidRPr="004D4AFF">
        <w:rPr>
          <w:rFonts w:ascii="Times New Roman" w:hAnsi="Times New Roman" w:cs="Times New Roman"/>
          <w:b/>
          <w:sz w:val="24"/>
          <w:szCs w:val="24"/>
        </w:rPr>
        <w:t>систем</w:t>
      </w:r>
      <w:r>
        <w:rPr>
          <w:rFonts w:ascii="Times New Roman" w:hAnsi="Times New Roman" w:cs="Times New Roman"/>
          <w:b/>
          <w:sz w:val="24"/>
          <w:szCs w:val="24"/>
        </w:rPr>
        <w:t>а</w:t>
      </w:r>
      <w:r w:rsidRPr="004D4AFF">
        <w:rPr>
          <w:rFonts w:ascii="Times New Roman" w:hAnsi="Times New Roman" w:cs="Times New Roman"/>
          <w:b/>
          <w:sz w:val="24"/>
          <w:szCs w:val="24"/>
        </w:rPr>
        <w:t xml:space="preserve"> управления рисками профильной организации</w:t>
      </w:r>
    </w:p>
    <w:p w:rsidR="0000250B" w:rsidRPr="00A412EA" w:rsidRDefault="0000250B" w:rsidP="0000250B">
      <w:pPr>
        <w:spacing w:after="0" w:line="240" w:lineRule="auto"/>
        <w:jc w:val="both"/>
        <w:rPr>
          <w:rFonts w:ascii="Times New Roman" w:hAnsi="Times New Roman" w:cs="Times New Roman"/>
        </w:rPr>
      </w:pPr>
      <w:r>
        <w:rPr>
          <w:rFonts w:ascii="Times New Roman" w:hAnsi="Times New Roman" w:cs="Times New Roman"/>
          <w:sz w:val="24"/>
          <w:szCs w:val="24"/>
        </w:rPr>
        <w:t>2</w:t>
      </w:r>
      <w:r w:rsidRPr="00F97309">
        <w:rPr>
          <w:rFonts w:ascii="Times New Roman" w:hAnsi="Times New Roman" w:cs="Times New Roman"/>
          <w:sz w:val="24"/>
          <w:szCs w:val="24"/>
        </w:rPr>
        <w:t>.</w:t>
      </w:r>
      <w:r>
        <w:rPr>
          <w:rFonts w:ascii="Times New Roman" w:hAnsi="Times New Roman" w:cs="Times New Roman"/>
          <w:sz w:val="24"/>
          <w:szCs w:val="24"/>
        </w:rPr>
        <w:t>2</w:t>
      </w:r>
      <w:r w:rsidRPr="00F97309">
        <w:rPr>
          <w:rFonts w:ascii="Times New Roman" w:hAnsi="Times New Roman" w:cs="Times New Roman"/>
          <w:sz w:val="24"/>
          <w:szCs w:val="24"/>
        </w:rPr>
        <w:t>.</w:t>
      </w:r>
      <w:r>
        <w:rPr>
          <w:rFonts w:ascii="Times New Roman" w:hAnsi="Times New Roman" w:cs="Times New Roman"/>
          <w:sz w:val="24"/>
          <w:szCs w:val="24"/>
        </w:rPr>
        <w:t>1</w:t>
      </w:r>
      <w:r w:rsidRPr="00F97309">
        <w:rPr>
          <w:rFonts w:ascii="Times New Roman" w:hAnsi="Times New Roman" w:cs="Times New Roman"/>
          <w:sz w:val="24"/>
          <w:szCs w:val="24"/>
        </w:rPr>
        <w:t xml:space="preserve">. </w:t>
      </w:r>
      <w:r>
        <w:rPr>
          <w:rFonts w:ascii="Times New Roman" w:hAnsi="Times New Roman" w:cs="Times New Roman"/>
          <w:sz w:val="24"/>
          <w:szCs w:val="24"/>
        </w:rPr>
        <w:t>С</w:t>
      </w:r>
      <w:r w:rsidRPr="00F97309">
        <w:rPr>
          <w:rFonts w:ascii="Times New Roman" w:hAnsi="Times New Roman" w:cs="Times New Roman"/>
          <w:sz w:val="24"/>
          <w:szCs w:val="24"/>
        </w:rPr>
        <w:t xml:space="preserve">истему управления рисками </w:t>
      </w:r>
      <w:r w:rsidR="00C002CC" w:rsidRPr="008F228D">
        <w:rPr>
          <w:rFonts w:ascii="Times New Roman" w:hAnsi="Times New Roman"/>
          <w:sz w:val="24"/>
          <w:szCs w:val="24"/>
        </w:rPr>
        <w:t>(</w:t>
      </w:r>
      <w:r w:rsidR="00C002CC" w:rsidRPr="008F228D">
        <w:rPr>
          <w:rFonts w:ascii="Times New Roman" w:hAnsi="Times New Roman"/>
          <w:i/>
          <w:sz w:val="24"/>
          <w:szCs w:val="24"/>
        </w:rPr>
        <w:t>наименование профильной организации</w:t>
      </w:r>
      <w:r w:rsidR="00C002CC" w:rsidRPr="008F228D">
        <w:rPr>
          <w:rFonts w:ascii="Times New Roman" w:hAnsi="Times New Roman"/>
          <w:sz w:val="24"/>
          <w:szCs w:val="24"/>
        </w:rPr>
        <w:t>)</w:t>
      </w:r>
    </w:p>
    <w:p w:rsidR="00C002CC" w:rsidRPr="00ED3B97" w:rsidRDefault="00C002CC" w:rsidP="00C002CC">
      <w:pPr>
        <w:pStyle w:val="ae"/>
        <w:shd w:val="clear" w:color="auto" w:fill="FFFFFF"/>
        <w:tabs>
          <w:tab w:val="left" w:pos="567"/>
        </w:tabs>
        <w:spacing w:before="0" w:beforeAutospacing="0" w:after="0" w:afterAutospacing="0"/>
        <w:jc w:val="both"/>
      </w:pPr>
      <w:r w:rsidRPr="00BF7046">
        <w:t>2.</w:t>
      </w:r>
      <w:r>
        <w:t>2</w:t>
      </w:r>
      <w:r w:rsidRPr="00BF7046">
        <w:t>.</w:t>
      </w:r>
      <w:r>
        <w:t>2.</w:t>
      </w:r>
      <w:r w:rsidRPr="00804A4D">
        <w:t xml:space="preserve"> </w:t>
      </w:r>
      <w:r>
        <w:t>Р</w:t>
      </w:r>
      <w:r w:rsidRPr="00ED3B97">
        <w:t>еестр риск</w:t>
      </w:r>
      <w:r>
        <w:t xml:space="preserve">ов </w:t>
      </w:r>
      <w:r w:rsidRPr="008F228D">
        <w:t>(</w:t>
      </w:r>
      <w:r w:rsidRPr="008F228D">
        <w:rPr>
          <w:i/>
        </w:rPr>
        <w:t>наименование профильной организации</w:t>
      </w:r>
      <w:r w:rsidRPr="008F228D">
        <w:t>)</w:t>
      </w:r>
    </w:p>
    <w:p w:rsidR="0000250B" w:rsidRDefault="0000250B" w:rsidP="0000250B">
      <w:pPr>
        <w:pStyle w:val="ae"/>
        <w:shd w:val="clear" w:color="auto" w:fill="FFFFFF"/>
        <w:tabs>
          <w:tab w:val="left" w:pos="567"/>
        </w:tabs>
        <w:spacing w:before="0" w:beforeAutospacing="0" w:after="0" w:afterAutospacing="0"/>
        <w:jc w:val="both"/>
      </w:pPr>
    </w:p>
    <w:p w:rsidR="0000250B" w:rsidRPr="008013DB" w:rsidRDefault="0000250B" w:rsidP="0000250B">
      <w:pPr>
        <w:spacing w:after="0" w:line="240" w:lineRule="auto"/>
        <w:jc w:val="both"/>
        <w:rPr>
          <w:rFonts w:ascii="Times New Roman" w:eastAsia="Times New Roman" w:hAnsi="Times New Roman" w:cs="Times New Roman"/>
          <w:b/>
          <w:color w:val="000000"/>
          <w:sz w:val="24"/>
          <w:szCs w:val="24"/>
        </w:rPr>
      </w:pPr>
      <w:r w:rsidRPr="00E0611F">
        <w:rPr>
          <w:rFonts w:ascii="Times New Roman" w:hAnsi="Times New Roman" w:cs="Times New Roman"/>
          <w:b/>
          <w:sz w:val="24"/>
          <w:szCs w:val="24"/>
        </w:rPr>
        <w:t xml:space="preserve">2.3. </w:t>
      </w:r>
      <w:r>
        <w:rPr>
          <w:rFonts w:ascii="Times New Roman" w:eastAsia="Times New Roman" w:hAnsi="Times New Roman" w:cs="Times New Roman"/>
          <w:b/>
          <w:color w:val="000000"/>
          <w:sz w:val="24"/>
          <w:szCs w:val="24"/>
        </w:rPr>
        <w:t>П</w:t>
      </w:r>
      <w:r w:rsidRPr="00E0611F">
        <w:rPr>
          <w:rFonts w:ascii="Times New Roman" w:eastAsia="Times New Roman" w:hAnsi="Times New Roman" w:cs="Times New Roman"/>
          <w:b/>
          <w:color w:val="000000"/>
          <w:sz w:val="24"/>
          <w:szCs w:val="24"/>
        </w:rPr>
        <w:t>лан</w:t>
      </w:r>
      <w:r>
        <w:rPr>
          <w:rFonts w:ascii="Times New Roman" w:eastAsia="Times New Roman" w:hAnsi="Times New Roman" w:cs="Times New Roman"/>
          <w:b/>
          <w:color w:val="000000"/>
          <w:sz w:val="24"/>
          <w:szCs w:val="24"/>
        </w:rPr>
        <w:t>/положение</w:t>
      </w:r>
      <w:r w:rsidRPr="00E0611F">
        <w:rPr>
          <w:rFonts w:ascii="Times New Roman" w:eastAsia="Times New Roman" w:hAnsi="Times New Roman" w:cs="Times New Roman"/>
          <w:b/>
          <w:color w:val="000000"/>
          <w:sz w:val="24"/>
          <w:szCs w:val="24"/>
        </w:rPr>
        <w:t xml:space="preserve"> мероприятий по управлению рисками</w:t>
      </w:r>
      <w:r>
        <w:rPr>
          <w:rFonts w:ascii="Times New Roman" w:eastAsia="Times New Roman" w:hAnsi="Times New Roman" w:cs="Times New Roman"/>
          <w:b/>
          <w:color w:val="000000"/>
          <w:sz w:val="24"/>
          <w:szCs w:val="24"/>
        </w:rPr>
        <w:t xml:space="preserve">, </w:t>
      </w:r>
      <w:r w:rsidRPr="008013DB">
        <w:rPr>
          <w:rFonts w:ascii="Times New Roman" w:hAnsi="Times New Roman" w:cs="Times New Roman"/>
          <w:b/>
          <w:bCs/>
          <w:sz w:val="24"/>
          <w:szCs w:val="24"/>
        </w:rPr>
        <w:t xml:space="preserve">контрольные процедуры (аудит) управления </w:t>
      </w:r>
      <w:r w:rsidRPr="003A395E">
        <w:rPr>
          <w:rFonts w:ascii="Times New Roman" w:hAnsi="Times New Roman" w:cs="Times New Roman"/>
          <w:b/>
          <w:bCs/>
          <w:sz w:val="24"/>
          <w:szCs w:val="24"/>
        </w:rPr>
        <w:t>рисками</w:t>
      </w:r>
      <w:r w:rsidRPr="003A395E">
        <w:rPr>
          <w:rFonts w:ascii="Times New Roman" w:eastAsia="Times New Roman" w:hAnsi="Times New Roman" w:cs="Times New Roman"/>
          <w:b/>
          <w:color w:val="000000"/>
          <w:sz w:val="24"/>
          <w:szCs w:val="24"/>
        </w:rPr>
        <w:t xml:space="preserve"> и</w:t>
      </w:r>
      <w:r w:rsidRPr="008013DB">
        <w:rPr>
          <w:rFonts w:ascii="Times New Roman" w:eastAsia="Times New Roman" w:hAnsi="Times New Roman" w:cs="Times New Roman"/>
          <w:b/>
          <w:color w:val="000000"/>
          <w:sz w:val="20"/>
          <w:szCs w:val="20"/>
        </w:rPr>
        <w:t xml:space="preserve"> </w:t>
      </w:r>
      <w:r w:rsidRPr="008013DB">
        <w:rPr>
          <w:rFonts w:ascii="Times New Roman" w:eastAsia="Times New Roman" w:hAnsi="Times New Roman" w:cs="Times New Roman"/>
          <w:b/>
          <w:color w:val="000000"/>
          <w:sz w:val="24"/>
          <w:szCs w:val="24"/>
        </w:rPr>
        <w:t>мониторинг</w:t>
      </w:r>
      <w:r>
        <w:rPr>
          <w:rFonts w:ascii="Times New Roman" w:eastAsia="Times New Roman" w:hAnsi="Times New Roman" w:cs="Times New Roman"/>
          <w:b/>
          <w:color w:val="000000"/>
          <w:sz w:val="24"/>
          <w:szCs w:val="24"/>
        </w:rPr>
        <w:t xml:space="preserve"> </w:t>
      </w:r>
      <w:r w:rsidRPr="008013DB">
        <w:rPr>
          <w:rFonts w:ascii="Times New Roman" w:eastAsia="Times New Roman" w:hAnsi="Times New Roman" w:cs="Times New Roman"/>
          <w:b/>
          <w:color w:val="000000"/>
          <w:sz w:val="24"/>
          <w:szCs w:val="24"/>
        </w:rPr>
        <w:t>мероприятий по воздействию на риски</w:t>
      </w:r>
    </w:p>
    <w:p w:rsidR="0000250B" w:rsidRDefault="0000250B" w:rsidP="0000250B">
      <w:pPr>
        <w:pStyle w:val="ae"/>
        <w:spacing w:before="0" w:beforeAutospacing="0" w:after="0" w:afterAutospacing="0"/>
        <w:jc w:val="both"/>
        <w:rPr>
          <w:iCs/>
        </w:rPr>
      </w:pPr>
      <w:r>
        <w:rPr>
          <w:iCs/>
        </w:rPr>
        <w:t xml:space="preserve">2.3.1. </w:t>
      </w:r>
      <w:r w:rsidRPr="00B530F7">
        <w:rPr>
          <w:iCs/>
        </w:rPr>
        <w:t>П</w:t>
      </w:r>
      <w:r>
        <w:rPr>
          <w:iCs/>
        </w:rPr>
        <w:t>лан/положение</w:t>
      </w:r>
      <w:r w:rsidRPr="00B530F7">
        <w:rPr>
          <w:iCs/>
        </w:rPr>
        <w:t xml:space="preserve"> управления рисками в …</w:t>
      </w:r>
      <w:r w:rsidRPr="00C002CC">
        <w:rPr>
          <w:i/>
          <w:iCs/>
        </w:rPr>
        <w:t>наименование профильной организации</w:t>
      </w:r>
      <w:r w:rsidRPr="00B530F7">
        <w:rPr>
          <w:iCs/>
        </w:rPr>
        <w:t>/ аналитическ</w:t>
      </w:r>
      <w:r>
        <w:rPr>
          <w:iCs/>
        </w:rPr>
        <w:t>ая</w:t>
      </w:r>
      <w:r w:rsidRPr="00B530F7">
        <w:rPr>
          <w:iCs/>
        </w:rPr>
        <w:t xml:space="preserve"> характеристику</w:t>
      </w:r>
      <w:r>
        <w:rPr>
          <w:iCs/>
        </w:rPr>
        <w:t xml:space="preserve"> (при наличии данного документа в профильной организации) </w:t>
      </w:r>
      <w:r w:rsidRPr="00B530F7">
        <w:rPr>
          <w:iCs/>
        </w:rPr>
        <w:t>П</w:t>
      </w:r>
      <w:r>
        <w:rPr>
          <w:iCs/>
        </w:rPr>
        <w:t xml:space="preserve">лана/положения </w:t>
      </w:r>
      <w:r w:rsidRPr="00B530F7">
        <w:rPr>
          <w:iCs/>
        </w:rPr>
        <w:t>управления рисками в …</w:t>
      </w:r>
      <w:r w:rsidRPr="00C002CC">
        <w:rPr>
          <w:i/>
          <w:iCs/>
        </w:rPr>
        <w:t>наименование профильной организации</w:t>
      </w:r>
    </w:p>
    <w:p w:rsidR="00C002CC" w:rsidRPr="00A412EA" w:rsidRDefault="0000250B" w:rsidP="00C002CC">
      <w:pPr>
        <w:spacing w:after="0" w:line="240" w:lineRule="auto"/>
        <w:jc w:val="both"/>
        <w:rPr>
          <w:rFonts w:ascii="Times New Roman" w:hAnsi="Times New Roman" w:cs="Times New Roman"/>
        </w:rPr>
      </w:pPr>
      <w:r w:rsidRPr="008013DB">
        <w:rPr>
          <w:rFonts w:ascii="Times New Roman" w:hAnsi="Times New Roman" w:cs="Times New Roman"/>
          <w:iCs/>
        </w:rPr>
        <w:t>2.3.2.</w:t>
      </w:r>
      <w:r w:rsidRPr="008013DB">
        <w:rPr>
          <w:rFonts w:ascii="Times New Roman" w:hAnsi="Times New Roman" w:cs="Times New Roman"/>
          <w:b/>
          <w:bCs/>
        </w:rPr>
        <w:t xml:space="preserve"> </w:t>
      </w:r>
      <w:r>
        <w:rPr>
          <w:rFonts w:ascii="Times New Roman" w:hAnsi="Times New Roman" w:cs="Times New Roman"/>
          <w:bCs/>
          <w:sz w:val="24"/>
          <w:szCs w:val="24"/>
        </w:rPr>
        <w:t>М</w:t>
      </w:r>
      <w:r>
        <w:rPr>
          <w:rFonts w:ascii="Times New Roman" w:eastAsia="Times New Roman" w:hAnsi="Times New Roman" w:cs="Times New Roman"/>
          <w:color w:val="000000"/>
          <w:sz w:val="24"/>
          <w:szCs w:val="24"/>
        </w:rPr>
        <w:t>ониторинг</w:t>
      </w:r>
      <w:r w:rsidRPr="00252C7D">
        <w:rPr>
          <w:rFonts w:ascii="Times New Roman" w:eastAsia="Times New Roman" w:hAnsi="Times New Roman" w:cs="Times New Roman"/>
          <w:color w:val="000000"/>
          <w:sz w:val="24"/>
          <w:szCs w:val="24"/>
        </w:rPr>
        <w:t xml:space="preserve"> мероприятий по воздействию на риски</w:t>
      </w:r>
      <w:r w:rsidR="00C002CC" w:rsidRPr="00C002CC">
        <w:rPr>
          <w:rFonts w:ascii="Times New Roman" w:eastAsia="Times New Roman" w:hAnsi="Times New Roman" w:cs="Times New Roman"/>
          <w:color w:val="000000"/>
          <w:sz w:val="24"/>
          <w:szCs w:val="24"/>
        </w:rPr>
        <w:t xml:space="preserve"> </w:t>
      </w:r>
      <w:r w:rsidR="00C002CC" w:rsidRPr="008F228D">
        <w:rPr>
          <w:rFonts w:ascii="Times New Roman" w:hAnsi="Times New Roman"/>
          <w:sz w:val="24"/>
          <w:szCs w:val="24"/>
        </w:rPr>
        <w:t>(</w:t>
      </w:r>
      <w:r w:rsidR="00C002CC" w:rsidRPr="008F228D">
        <w:rPr>
          <w:rFonts w:ascii="Times New Roman" w:hAnsi="Times New Roman"/>
          <w:i/>
          <w:sz w:val="24"/>
          <w:szCs w:val="24"/>
        </w:rPr>
        <w:t>наименование профильной организации</w:t>
      </w:r>
      <w:r w:rsidR="00C002CC" w:rsidRPr="008F228D">
        <w:rPr>
          <w:rFonts w:ascii="Times New Roman" w:hAnsi="Times New Roman"/>
          <w:sz w:val="24"/>
          <w:szCs w:val="24"/>
        </w:rPr>
        <w:t>)</w:t>
      </w:r>
    </w:p>
    <w:p w:rsidR="0000250B" w:rsidRDefault="0000250B" w:rsidP="00C002CC">
      <w:pPr>
        <w:spacing w:after="0" w:line="240" w:lineRule="auto"/>
        <w:jc w:val="both"/>
      </w:pPr>
    </w:p>
    <w:p w:rsidR="00547B3E" w:rsidRPr="00547B3E" w:rsidRDefault="00547B3E" w:rsidP="00DC3294">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11308D" w:rsidRDefault="0011308D">
      <w:pPr>
        <w:rPr>
          <w:rFonts w:ascii="Times New Roman" w:hAnsi="Times New Roman" w:cs="Times New Roman"/>
          <w:sz w:val="24"/>
          <w:szCs w:val="24"/>
        </w:rPr>
      </w:pPr>
    </w:p>
    <w:p w:rsidR="0011308D" w:rsidRDefault="0011308D">
      <w:pPr>
        <w:rPr>
          <w:rFonts w:ascii="Times New Roman" w:hAnsi="Times New Roman" w:cs="Times New Roman"/>
          <w:sz w:val="24"/>
          <w:szCs w:val="24"/>
        </w:rPr>
      </w:pP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060012">
        <w:rPr>
          <w:rFonts w:ascii="Times New Roman" w:hAnsi="Times New Roman" w:cs="Times New Roman"/>
          <w:b/>
          <w:sz w:val="28"/>
          <w:szCs w:val="28"/>
        </w:rPr>
        <w:t xml:space="preserve">ПРОИЗВОДСТВЕННАЯ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1D138A">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1D138A" w:rsidRDefault="00BE5EF6"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Pr>
          <w:rFonts w:ascii="Times New Roman" w:eastAsia="Times New Roman" w:hAnsi="Times New Roman" w:cs="Times New Roman"/>
          <w:bCs/>
          <w:sz w:val="28"/>
          <w:szCs w:val="28"/>
        </w:rPr>
        <w:t>организационно-управленческая</w:t>
      </w:r>
      <w:r w:rsidR="001D138A" w:rsidRPr="001D138A">
        <w:rPr>
          <w:rFonts w:ascii="Times New Roman" w:eastAsia="Times New Roman" w:hAnsi="Times New Roman" w:cs="Times New Roman"/>
          <w:bCs/>
          <w:sz w:val="28"/>
          <w:szCs w:val="28"/>
        </w:rPr>
        <w:t xml:space="preserve"> практи</w:t>
      </w:r>
      <w:r>
        <w:rPr>
          <w:rFonts w:ascii="Times New Roman" w:eastAsia="Times New Roman" w:hAnsi="Times New Roman" w:cs="Times New Roman"/>
          <w:bCs/>
          <w:sz w:val="28"/>
          <w:szCs w:val="28"/>
        </w:rPr>
        <w:t xml:space="preserve">ка </w:t>
      </w:r>
      <w:r w:rsidR="00CF3A92">
        <w:rPr>
          <w:rFonts w:ascii="Times New Roman" w:eastAsia="Times New Roman" w:hAnsi="Times New Roman" w:cs="Times New Roman"/>
          <w:bCs/>
          <w:sz w:val="28"/>
          <w:szCs w:val="28"/>
        </w:rPr>
        <w:t>3</w:t>
      </w:r>
      <w:r w:rsidR="000B008C" w:rsidRPr="001D138A">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E04F67" w:rsidRDefault="00E04F67"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sz w:val="24"/>
          <w:szCs w:val="24"/>
        </w:rPr>
        <w:t>Менеджмент в здравоохранении</w:t>
      </w:r>
      <w:r w:rsidRPr="00BB3BB3">
        <w:rPr>
          <w:rFonts w:ascii="Times New Roman" w:hAnsi="Times New Roman" w:cs="Times New Roman"/>
          <w:sz w:val="24"/>
          <w:szCs w:val="24"/>
        </w:rPr>
        <w:t xml:space="preserve"> </w:t>
      </w:r>
    </w:p>
    <w:p w:rsidR="00E04F67"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Форма обучения: </w:t>
      </w:r>
    </w:p>
    <w:p w:rsidR="00C431AD" w:rsidRPr="004609F1" w:rsidRDefault="008428FA" w:rsidP="006F3962">
      <w:pPr>
        <w:spacing w:after="0" w:line="240" w:lineRule="auto"/>
        <w:ind w:left="4956"/>
        <w:jc w:val="both"/>
        <w:rPr>
          <w:rFonts w:ascii="Times New Roman" w:hAnsi="Times New Roman" w:cs="Times New Roman"/>
          <w:i/>
          <w:sz w:val="24"/>
          <w:szCs w:val="24"/>
        </w:rPr>
      </w:pPr>
      <w:r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CA6593"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EC1E1C" w:rsidRPr="004665FD" w:rsidRDefault="00EC1E1C"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EC1E1C" w:rsidRPr="004665FD" w:rsidRDefault="00EC1E1C" w:rsidP="00C755BA">
                  <w:pPr>
                    <w:spacing w:after="0" w:line="240" w:lineRule="auto"/>
                    <w:jc w:val="center"/>
                    <w:rPr>
                      <w:rFonts w:ascii="Times New Roman" w:hAnsi="Times New Roman" w:cs="Times New Roman"/>
                      <w:sz w:val="24"/>
                      <w:szCs w:val="24"/>
                    </w:rPr>
                  </w:pPr>
                </w:p>
                <w:p w:rsidR="00EC1E1C" w:rsidRPr="004665FD" w:rsidRDefault="00EC1E1C"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EC1E1C" w:rsidRPr="004665FD" w:rsidRDefault="00EC1E1C"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sidRPr="00F867E2">
        <w:rPr>
          <w:rFonts w:ascii="Times New Roman" w:hAnsi="Times New Roman" w:cs="Times New Roman"/>
          <w:sz w:val="28"/>
          <w:szCs w:val="28"/>
        </w:rPr>
        <w:t>(</w:t>
      </w:r>
      <w:r w:rsidR="00F867E2" w:rsidRPr="00F867E2">
        <w:rPr>
          <w:rStyle w:val="fontstyle01"/>
          <w:rFonts w:ascii="Times New Roman" w:hAnsi="Times New Roman" w:cs="Times New Roman"/>
          <w:color w:val="auto"/>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BE5C07"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E04F67">
        <w:rPr>
          <w:rFonts w:ascii="Times New Roman" w:eastAsia="Times New Roman" w:hAnsi="Times New Roman" w:cs="Times New Roman"/>
          <w:sz w:val="24"/>
          <w:szCs w:val="24"/>
        </w:rPr>
        <w:t>менеджмент в здравоохранении</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665FD">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CF3609" w:rsidRDefault="006F3962" w:rsidP="00CF3609">
      <w:pPr>
        <w:widowControl w:val="0"/>
        <w:suppressAutoHyphens/>
        <w:autoSpaceDE w:val="0"/>
        <w:spacing w:after="0" w:line="240" w:lineRule="auto"/>
        <w:ind w:left="284"/>
        <w:jc w:val="both"/>
        <w:rPr>
          <w:rStyle w:val="fontstyle01"/>
          <w:rFonts w:ascii="Times New Roman" w:hAnsi="Times New Roman" w:cs="Times New Roman"/>
          <w:b w:val="0"/>
          <w:color w:val="auto"/>
        </w:rPr>
      </w:pPr>
      <w:r w:rsidRPr="004665FD">
        <w:rPr>
          <w:rFonts w:ascii="Times New Roman" w:hAnsi="Times New Roman" w:cs="Times New Roman"/>
          <w:sz w:val="24"/>
          <w:szCs w:val="24"/>
        </w:rPr>
        <w:t xml:space="preserve">Тип практики: </w:t>
      </w:r>
      <w:r w:rsidR="00DC3294">
        <w:rPr>
          <w:rStyle w:val="fontstyle01"/>
          <w:rFonts w:ascii="Times New Roman" w:hAnsi="Times New Roman" w:cs="Times New Roman"/>
          <w:b w:val="0"/>
          <w:color w:val="auto"/>
        </w:rPr>
        <w:t xml:space="preserve">организационно-управленческая практика </w:t>
      </w:r>
      <w:r w:rsidR="00CF3A92">
        <w:rPr>
          <w:rStyle w:val="fontstyle01"/>
          <w:rFonts w:ascii="Times New Roman" w:hAnsi="Times New Roman" w:cs="Times New Roman"/>
          <w:b w:val="0"/>
          <w:color w:val="auto"/>
        </w:rPr>
        <w:t>3</w:t>
      </w:r>
    </w:p>
    <w:p w:rsidR="00337421" w:rsidRPr="005A507D" w:rsidRDefault="00AE40A8" w:rsidP="00CF3609">
      <w:pPr>
        <w:widowControl w:val="0"/>
        <w:suppressAutoHyphens/>
        <w:autoSpaceDE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p>
    <w:p w:rsidR="004665F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 xml:space="preserve">для практической подготовки при реализации </w:t>
      </w:r>
      <w:r w:rsidR="00F867E2" w:rsidRPr="00F867E2">
        <w:rPr>
          <w:rStyle w:val="fontstyle01"/>
          <w:rFonts w:ascii="Times New Roman" w:hAnsi="Times New Roman" w:cs="Times New Roman"/>
          <w:b w:val="0"/>
          <w:i/>
          <w:color w:val="auto"/>
        </w:rPr>
        <w:t>производственной</w:t>
      </w:r>
      <w:r w:rsidR="004609F1" w:rsidRPr="00F867E2">
        <w:rPr>
          <w:rFonts w:ascii="Times New Roman" w:hAnsi="Times New Roman" w:cs="Times New Roman"/>
          <w:i/>
          <w:sz w:val="24"/>
          <w:szCs w:val="24"/>
        </w:rPr>
        <w:t xml:space="preserve"> </w:t>
      </w:r>
      <w:r w:rsidR="004609F1" w:rsidRPr="00C8249D">
        <w:rPr>
          <w:rFonts w:ascii="Times New Roman" w:hAnsi="Times New Roman" w:cs="Times New Roman"/>
          <w:i/>
          <w:sz w:val="24"/>
          <w:szCs w:val="24"/>
        </w:rPr>
        <w:t>практики:</w:t>
      </w:r>
    </w:p>
    <w:p w:rsidR="00DC3294" w:rsidRPr="00DC3294" w:rsidRDefault="00DC3294" w:rsidP="004609F1">
      <w:pPr>
        <w:spacing w:after="0" w:line="240" w:lineRule="auto"/>
        <w:outlineLvl w:val="1"/>
        <w:rPr>
          <w:rFonts w:ascii="Times New Roman" w:hAnsi="Times New Roman" w:cs="Times New Roman"/>
          <w:i/>
        </w:rPr>
      </w:pPr>
    </w:p>
    <w:p w:rsidR="005013C1" w:rsidRPr="00C77A3C" w:rsidRDefault="005013C1" w:rsidP="00DC3294">
      <w:pPr>
        <w:pStyle w:val="ac"/>
        <w:numPr>
          <w:ilvl w:val="0"/>
          <w:numId w:val="32"/>
        </w:numPr>
        <w:spacing w:after="0" w:line="240" w:lineRule="auto"/>
        <w:ind w:left="0" w:firstLine="0"/>
        <w:jc w:val="both"/>
        <w:rPr>
          <w:rFonts w:ascii="Times New Roman" w:hAnsi="Times New Roman"/>
          <w:color w:val="FF0000"/>
        </w:rPr>
      </w:pPr>
      <w:r w:rsidRPr="00C77A3C">
        <w:rPr>
          <w:rStyle w:val="af"/>
          <w:rFonts w:ascii="Times New Roman" w:hAnsi="Times New Roman"/>
          <w:noProof/>
          <w:color w:val="auto"/>
        </w:rPr>
        <w:t>Изучить</w:t>
      </w:r>
      <w:r w:rsidRPr="00C77A3C">
        <w:rPr>
          <w:rFonts w:ascii="Times New Roman" w:hAnsi="Times New Roman"/>
        </w:rPr>
        <w:t xml:space="preserve"> основными направлениями работы организации (</w:t>
      </w:r>
      <w:r w:rsidRPr="00C77A3C">
        <w:rPr>
          <w:rFonts w:ascii="Times New Roman" w:hAnsi="Times New Roman"/>
          <w:i/>
        </w:rPr>
        <w:t xml:space="preserve">наименование </w:t>
      </w:r>
      <w:r w:rsidR="00C8249D" w:rsidRPr="00C77A3C">
        <w:rPr>
          <w:rFonts w:ascii="Times New Roman" w:hAnsi="Times New Roman"/>
          <w:i/>
          <w:iCs/>
        </w:rPr>
        <w:t>профильной организации</w:t>
      </w:r>
      <w:r w:rsidR="003E0520" w:rsidRPr="00C77A3C">
        <w:rPr>
          <w:rFonts w:ascii="Times New Roman" w:hAnsi="Times New Roman"/>
          <w:i/>
          <w:iCs/>
        </w:rPr>
        <w:t xml:space="preserve">) </w:t>
      </w:r>
      <w:r w:rsidRPr="00C77A3C">
        <w:rPr>
          <w:rFonts w:ascii="Times New Roman" w:hAnsi="Times New Roman"/>
        </w:rPr>
        <w:t xml:space="preserve"> </w:t>
      </w:r>
    </w:p>
    <w:p w:rsidR="00337421" w:rsidRPr="00C77A3C" w:rsidRDefault="00337421" w:rsidP="00DC3294">
      <w:pPr>
        <w:pStyle w:val="ac"/>
        <w:numPr>
          <w:ilvl w:val="0"/>
          <w:numId w:val="32"/>
        </w:numPr>
        <w:spacing w:after="0" w:line="240" w:lineRule="auto"/>
        <w:ind w:left="0" w:firstLine="0"/>
        <w:jc w:val="both"/>
        <w:rPr>
          <w:rFonts w:ascii="Times New Roman" w:hAnsi="Times New Roman"/>
        </w:rPr>
      </w:pPr>
      <w:r w:rsidRPr="00C77A3C">
        <w:rPr>
          <w:rFonts w:ascii="Times New Roman" w:hAnsi="Times New Roman"/>
        </w:rPr>
        <w:t>Изучить организационно-правовую форму и организационную структуру (</w:t>
      </w:r>
      <w:r w:rsidRPr="00C77A3C">
        <w:rPr>
          <w:rFonts w:ascii="Times New Roman" w:hAnsi="Times New Roman"/>
          <w:i/>
        </w:rPr>
        <w:t xml:space="preserve">наименование </w:t>
      </w:r>
      <w:r w:rsidRPr="00C77A3C">
        <w:rPr>
          <w:rFonts w:ascii="Times New Roman" w:hAnsi="Times New Roman"/>
          <w:i/>
          <w:iCs/>
        </w:rPr>
        <w:t>профильной организации</w:t>
      </w:r>
      <w:r w:rsidRPr="00C77A3C">
        <w:rPr>
          <w:rFonts w:ascii="Times New Roman" w:hAnsi="Times New Roman"/>
        </w:rPr>
        <w:t xml:space="preserve">) </w:t>
      </w:r>
    </w:p>
    <w:p w:rsidR="00DC3294" w:rsidRPr="00C77A3C" w:rsidRDefault="005013C1" w:rsidP="00DC3294">
      <w:pPr>
        <w:pStyle w:val="ac"/>
        <w:numPr>
          <w:ilvl w:val="0"/>
          <w:numId w:val="32"/>
        </w:numPr>
        <w:spacing w:after="0" w:line="240" w:lineRule="auto"/>
        <w:ind w:left="0" w:firstLine="0"/>
        <w:jc w:val="both"/>
        <w:rPr>
          <w:rFonts w:ascii="Times New Roman" w:hAnsi="Times New Roman"/>
        </w:rPr>
      </w:pPr>
      <w:r w:rsidRPr="00C77A3C">
        <w:rPr>
          <w:rFonts w:ascii="Times New Roman" w:hAnsi="Times New Roman"/>
        </w:rPr>
        <w:t xml:space="preserve">Изучить </w:t>
      </w:r>
      <w:r w:rsidR="00C77A3C" w:rsidRPr="00C77A3C">
        <w:rPr>
          <w:rFonts w:ascii="Times New Roman" w:hAnsi="Times New Roman"/>
        </w:rPr>
        <w:t>д</w:t>
      </w:r>
      <w:r w:rsidR="00C77A3C" w:rsidRPr="00C77A3C">
        <w:rPr>
          <w:rFonts w:ascii="Times New Roman" w:hAnsi="Times New Roman"/>
          <w:iCs/>
        </w:rPr>
        <w:t xml:space="preserve">окументы, регламентирующие экономическую деятельность </w:t>
      </w:r>
      <w:r w:rsidR="00DC3294" w:rsidRPr="00C77A3C">
        <w:rPr>
          <w:rFonts w:ascii="Times New Roman" w:hAnsi="Times New Roman"/>
        </w:rPr>
        <w:t>(</w:t>
      </w:r>
      <w:r w:rsidR="00DC3294" w:rsidRPr="00C77A3C">
        <w:rPr>
          <w:rFonts w:ascii="Times New Roman" w:hAnsi="Times New Roman"/>
          <w:i/>
        </w:rPr>
        <w:t>наименование профильной организации</w:t>
      </w:r>
      <w:r w:rsidR="00DC3294" w:rsidRPr="00C77A3C">
        <w:rPr>
          <w:rFonts w:ascii="Times New Roman" w:hAnsi="Times New Roman"/>
        </w:rPr>
        <w:t>)</w:t>
      </w:r>
    </w:p>
    <w:p w:rsidR="00DC3294" w:rsidRPr="00C77A3C" w:rsidRDefault="00DC3294" w:rsidP="00DC3294">
      <w:pPr>
        <w:pStyle w:val="ac"/>
        <w:numPr>
          <w:ilvl w:val="0"/>
          <w:numId w:val="32"/>
        </w:numPr>
        <w:spacing w:after="0" w:line="240" w:lineRule="auto"/>
        <w:ind w:left="0" w:firstLine="0"/>
        <w:jc w:val="both"/>
        <w:rPr>
          <w:rFonts w:ascii="Times New Roman" w:hAnsi="Times New Roman"/>
        </w:rPr>
      </w:pPr>
      <w:r w:rsidRPr="00C77A3C">
        <w:rPr>
          <w:rFonts w:ascii="Times New Roman" w:hAnsi="Times New Roman"/>
        </w:rPr>
        <w:t xml:space="preserve">Изучить </w:t>
      </w:r>
      <w:r w:rsidR="00C77A3C" w:rsidRPr="00C77A3C">
        <w:rPr>
          <w:rFonts w:ascii="Times New Roman" w:hAnsi="Times New Roman"/>
        </w:rPr>
        <w:t>к</w:t>
      </w:r>
      <w:r w:rsidR="00C77A3C" w:rsidRPr="00C77A3C">
        <w:rPr>
          <w:rFonts w:ascii="Times New Roman" w:eastAsia="Times New Roman" w:hAnsi="Times New Roman"/>
          <w:color w:val="000000"/>
        </w:rPr>
        <w:t>руг задач в рамках поставленной цели, исходя из действующих правовых норм, имеющихся ресурсов и ограничений организации, методы и способы</w:t>
      </w:r>
      <w:r w:rsidR="00C77A3C" w:rsidRPr="00C77A3C">
        <w:rPr>
          <w:rFonts w:ascii="Times New Roman" w:eastAsia="Times New Roman" w:hAnsi="Times New Roman"/>
        </w:rPr>
        <w:t xml:space="preserve"> решения задач, исходя из действующих правовых норм, имеющихся ресурсов и ограничений </w:t>
      </w:r>
      <w:r w:rsidRPr="00C77A3C">
        <w:rPr>
          <w:rFonts w:ascii="Times New Roman" w:hAnsi="Times New Roman"/>
        </w:rPr>
        <w:t>(</w:t>
      </w:r>
      <w:r w:rsidRPr="00C77A3C">
        <w:rPr>
          <w:rFonts w:ascii="Times New Roman" w:hAnsi="Times New Roman"/>
          <w:i/>
        </w:rPr>
        <w:t>наименование профильной организации</w:t>
      </w:r>
      <w:r w:rsidRPr="00C77A3C">
        <w:rPr>
          <w:rFonts w:ascii="Times New Roman" w:hAnsi="Times New Roman"/>
        </w:rPr>
        <w:t>).</w:t>
      </w:r>
    </w:p>
    <w:p w:rsidR="00C77A3C" w:rsidRPr="00C77A3C" w:rsidRDefault="00C77A3C" w:rsidP="00C77A3C">
      <w:pPr>
        <w:spacing w:after="0" w:line="240" w:lineRule="auto"/>
        <w:jc w:val="both"/>
        <w:rPr>
          <w:rFonts w:ascii="Times New Roman" w:hAnsi="Times New Roman"/>
        </w:rPr>
      </w:pPr>
      <w:r w:rsidRPr="00C77A3C">
        <w:rPr>
          <w:rFonts w:ascii="Times New Roman" w:hAnsi="Times New Roman"/>
        </w:rPr>
        <w:t xml:space="preserve">5. </w:t>
      </w:r>
      <w:r w:rsidR="00DC3294" w:rsidRPr="00C77A3C">
        <w:rPr>
          <w:rFonts w:ascii="Times New Roman" w:hAnsi="Times New Roman"/>
        </w:rPr>
        <w:t>Изучить</w:t>
      </w:r>
      <w:r w:rsidR="00DC3294" w:rsidRPr="00C77A3C">
        <w:rPr>
          <w:rFonts w:ascii="Times New Roman" w:hAnsi="Times New Roman"/>
          <w:color w:val="000000"/>
        </w:rPr>
        <w:t xml:space="preserve"> </w:t>
      </w:r>
      <w:r w:rsidRPr="00C77A3C">
        <w:rPr>
          <w:rFonts w:ascii="Times New Roman" w:hAnsi="Times New Roman"/>
        </w:rPr>
        <w:t>нормативно-правовое обеспечение, национальные и международные стандарты, лучшие практики по построению систем управления рисками</w:t>
      </w:r>
    </w:p>
    <w:p w:rsidR="00C77A3C" w:rsidRPr="00C77A3C" w:rsidRDefault="00C77A3C" w:rsidP="00C77A3C">
      <w:pPr>
        <w:spacing w:after="0" w:line="240" w:lineRule="auto"/>
        <w:jc w:val="both"/>
        <w:rPr>
          <w:rFonts w:ascii="Times New Roman" w:hAnsi="Times New Roman"/>
        </w:rPr>
      </w:pPr>
      <w:r w:rsidRPr="00C77A3C">
        <w:rPr>
          <w:rFonts w:ascii="Times New Roman" w:hAnsi="Times New Roman"/>
        </w:rPr>
        <w:t xml:space="preserve">6. </w:t>
      </w:r>
      <w:r w:rsidRPr="00C77A3C">
        <w:rPr>
          <w:rStyle w:val="af"/>
          <w:rFonts w:ascii="Times New Roman" w:hAnsi="Times New Roman"/>
          <w:noProof/>
          <w:color w:val="auto"/>
        </w:rPr>
        <w:t>Изучить</w:t>
      </w:r>
      <w:r w:rsidRPr="00C77A3C">
        <w:rPr>
          <w:rFonts w:ascii="Times New Roman" w:hAnsi="Times New Roman"/>
          <w:iCs/>
        </w:rPr>
        <w:t xml:space="preserve"> информационное обеспечение управления </w:t>
      </w:r>
      <w:r w:rsidR="0057671F" w:rsidRPr="00C77A3C">
        <w:rPr>
          <w:rFonts w:ascii="Times New Roman" w:hAnsi="Times New Roman"/>
          <w:iCs/>
        </w:rPr>
        <w:t>рисками</w:t>
      </w:r>
      <w:r w:rsidR="0057671F" w:rsidRPr="00DC3294">
        <w:rPr>
          <w:rFonts w:ascii="Times New Roman" w:hAnsi="Times New Roman"/>
        </w:rPr>
        <w:t xml:space="preserve"> (</w:t>
      </w:r>
      <w:r w:rsidRPr="00DC3294">
        <w:rPr>
          <w:rFonts w:ascii="Times New Roman" w:hAnsi="Times New Roman"/>
          <w:i/>
        </w:rPr>
        <w:t>наименование профильной организации</w:t>
      </w:r>
      <w:r w:rsidRPr="00DC3294">
        <w:rPr>
          <w:rFonts w:ascii="Times New Roman" w:hAnsi="Times New Roman"/>
        </w:rPr>
        <w:t>).</w:t>
      </w:r>
    </w:p>
    <w:p w:rsidR="006F3962" w:rsidRPr="00C77A3C" w:rsidRDefault="006F3962" w:rsidP="00DC3294">
      <w:pPr>
        <w:widowControl w:val="0"/>
        <w:suppressAutoHyphens/>
        <w:autoSpaceDE w:val="0"/>
        <w:spacing w:after="0" w:line="240" w:lineRule="auto"/>
        <w:jc w:val="center"/>
        <w:rPr>
          <w:rFonts w:ascii="Times New Roman" w:hAnsi="Times New Roman" w:cs="Times New Roman"/>
          <w:b/>
          <w:i/>
          <w:spacing w:val="-11"/>
        </w:rPr>
      </w:pPr>
      <w:r w:rsidRPr="00C77A3C">
        <w:rPr>
          <w:rFonts w:ascii="Times New Roman" w:hAnsi="Times New Roman" w:cs="Times New Roman"/>
          <w:b/>
          <w:i/>
        </w:rPr>
        <w:t>Индивидуальн</w:t>
      </w:r>
      <w:r w:rsidR="004609F1" w:rsidRPr="00C77A3C">
        <w:rPr>
          <w:rFonts w:ascii="Times New Roman" w:hAnsi="Times New Roman" w:cs="Times New Roman"/>
          <w:b/>
          <w:i/>
        </w:rPr>
        <w:t>ое</w:t>
      </w:r>
      <w:r w:rsidRPr="00C77A3C">
        <w:rPr>
          <w:rFonts w:ascii="Times New Roman" w:hAnsi="Times New Roman" w:cs="Times New Roman"/>
          <w:b/>
          <w:i/>
        </w:rPr>
        <w:t xml:space="preserve"> задани</w:t>
      </w:r>
      <w:r w:rsidR="004609F1" w:rsidRPr="00C77A3C">
        <w:rPr>
          <w:rFonts w:ascii="Times New Roman" w:hAnsi="Times New Roman" w:cs="Times New Roman"/>
          <w:b/>
          <w:i/>
        </w:rPr>
        <w:t>е</w:t>
      </w:r>
      <w:r w:rsidRPr="00C77A3C">
        <w:rPr>
          <w:rFonts w:ascii="Times New Roman" w:hAnsi="Times New Roman" w:cs="Times New Roman"/>
          <w:b/>
          <w:i/>
        </w:rPr>
        <w:t>:</w:t>
      </w:r>
    </w:p>
    <w:p w:rsidR="00C77A3C" w:rsidRPr="00C77A3C" w:rsidRDefault="003E0520" w:rsidP="00C77A3C">
      <w:pPr>
        <w:spacing w:after="0" w:line="240" w:lineRule="auto"/>
        <w:jc w:val="both"/>
        <w:rPr>
          <w:rFonts w:ascii="Times New Roman" w:hAnsi="Times New Roman" w:cs="Times New Roman"/>
          <w:color w:val="FF0000"/>
        </w:rPr>
      </w:pPr>
      <w:r w:rsidRPr="00C77A3C">
        <w:rPr>
          <w:rFonts w:ascii="Times New Roman" w:hAnsi="Times New Roman" w:cs="Times New Roman"/>
        </w:rPr>
        <w:t xml:space="preserve">1. </w:t>
      </w:r>
      <w:r w:rsidR="00DC3294" w:rsidRPr="00C77A3C">
        <w:rPr>
          <w:rFonts w:ascii="Times New Roman" w:hAnsi="Times New Roman" w:cs="Times New Roman"/>
        </w:rPr>
        <w:t>Проанализировать</w:t>
      </w:r>
      <w:r w:rsidR="00DC3294" w:rsidRPr="00C77A3C">
        <w:rPr>
          <w:rFonts w:ascii="Times New Roman" w:hAnsi="Times New Roman" w:cs="Times New Roman"/>
          <w:iCs/>
        </w:rPr>
        <w:t xml:space="preserve"> </w:t>
      </w:r>
      <w:r w:rsidR="00C77A3C" w:rsidRPr="00C77A3C">
        <w:rPr>
          <w:rFonts w:ascii="Times New Roman" w:hAnsi="Times New Roman" w:cs="Times New Roman"/>
        </w:rPr>
        <w:t>классификаци</w:t>
      </w:r>
      <w:r w:rsidR="00C77A3C">
        <w:rPr>
          <w:rFonts w:ascii="Times New Roman" w:hAnsi="Times New Roman" w:cs="Times New Roman"/>
        </w:rPr>
        <w:t>ю</w:t>
      </w:r>
      <w:r w:rsidR="00C77A3C" w:rsidRPr="00C77A3C">
        <w:rPr>
          <w:rFonts w:ascii="Times New Roman" w:hAnsi="Times New Roman" w:cs="Times New Roman"/>
        </w:rPr>
        <w:t xml:space="preserve"> рисков </w:t>
      </w:r>
      <w:r w:rsidR="00652C12" w:rsidRPr="00C77A3C">
        <w:rPr>
          <w:rFonts w:ascii="Times New Roman" w:hAnsi="Times New Roman" w:cs="Times New Roman"/>
          <w:iCs/>
        </w:rPr>
        <w:t>(</w:t>
      </w:r>
      <w:r w:rsidR="00652C12" w:rsidRPr="00C77A3C">
        <w:rPr>
          <w:rFonts w:ascii="Times New Roman" w:hAnsi="Times New Roman" w:cs="Times New Roman"/>
          <w:i/>
          <w:iCs/>
        </w:rPr>
        <w:t xml:space="preserve">на примере </w:t>
      </w:r>
      <w:r w:rsidR="00E625CF" w:rsidRPr="00C77A3C">
        <w:rPr>
          <w:rFonts w:ascii="Times New Roman" w:hAnsi="Times New Roman" w:cs="Times New Roman"/>
          <w:i/>
          <w:iCs/>
        </w:rPr>
        <w:t>профильной организации</w:t>
      </w:r>
      <w:r w:rsidR="00652C12" w:rsidRPr="00C77A3C">
        <w:rPr>
          <w:rFonts w:ascii="Times New Roman" w:hAnsi="Times New Roman" w:cs="Times New Roman"/>
          <w:iCs/>
        </w:rPr>
        <w:t>)</w:t>
      </w:r>
      <w:r w:rsidR="004665FD" w:rsidRPr="00C77A3C">
        <w:rPr>
          <w:rFonts w:ascii="Times New Roman" w:hAnsi="Times New Roman" w:cs="Times New Roman"/>
          <w:iCs/>
        </w:rPr>
        <w:t xml:space="preserve"> </w:t>
      </w:r>
      <w:r w:rsidR="00BE5C07" w:rsidRPr="00C77A3C">
        <w:rPr>
          <w:rFonts w:ascii="Times New Roman" w:hAnsi="Times New Roman" w:cs="Times New Roman"/>
          <w:color w:val="FF0000"/>
        </w:rPr>
        <w:t xml:space="preserve"> </w:t>
      </w:r>
    </w:p>
    <w:p w:rsidR="00C8249D" w:rsidRPr="00C77A3C" w:rsidRDefault="00C77A3C" w:rsidP="00C77A3C">
      <w:pPr>
        <w:spacing w:after="0" w:line="240" w:lineRule="auto"/>
        <w:jc w:val="both"/>
        <w:rPr>
          <w:rFonts w:ascii="Times New Roman" w:hAnsi="Times New Roman" w:cs="Times New Roman"/>
        </w:rPr>
      </w:pPr>
      <w:r w:rsidRPr="00C77A3C">
        <w:rPr>
          <w:rFonts w:ascii="Times New Roman" w:hAnsi="Times New Roman" w:cs="Times New Roman"/>
        </w:rPr>
        <w:t>2.</w:t>
      </w:r>
      <w:r w:rsidRPr="00C77A3C">
        <w:rPr>
          <w:rFonts w:ascii="Times New Roman" w:hAnsi="Times New Roman" w:cs="Times New Roman"/>
          <w:color w:val="FF0000"/>
        </w:rPr>
        <w:t xml:space="preserve"> </w:t>
      </w:r>
      <w:r w:rsidRPr="00C77A3C">
        <w:rPr>
          <w:rFonts w:ascii="Times New Roman" w:hAnsi="Times New Roman" w:cs="Times New Roman"/>
        </w:rPr>
        <w:t>Проанализировать систему управления рисками</w:t>
      </w:r>
      <w:r w:rsidRPr="00C77A3C">
        <w:rPr>
          <w:rFonts w:ascii="Times New Roman" w:hAnsi="Times New Roman" w:cs="Times New Roman"/>
          <w:b/>
        </w:rPr>
        <w:t xml:space="preserve"> </w:t>
      </w:r>
      <w:r w:rsidRPr="00C77A3C">
        <w:rPr>
          <w:rFonts w:ascii="Times New Roman" w:hAnsi="Times New Roman" w:cs="Times New Roman"/>
          <w:iCs/>
        </w:rPr>
        <w:t>(</w:t>
      </w:r>
      <w:r w:rsidRPr="00C77A3C">
        <w:rPr>
          <w:rFonts w:ascii="Times New Roman" w:hAnsi="Times New Roman" w:cs="Times New Roman"/>
          <w:i/>
          <w:iCs/>
        </w:rPr>
        <w:t>на примере профильной организации</w:t>
      </w:r>
      <w:r w:rsidRPr="00C77A3C">
        <w:rPr>
          <w:rFonts w:ascii="Times New Roman" w:hAnsi="Times New Roman" w:cs="Times New Roman"/>
          <w:iCs/>
        </w:rPr>
        <w:t xml:space="preserve">) </w:t>
      </w:r>
      <w:r w:rsidRPr="00C77A3C">
        <w:rPr>
          <w:rFonts w:ascii="Times New Roman" w:hAnsi="Times New Roman" w:cs="Times New Roman"/>
          <w:color w:val="FF0000"/>
        </w:rPr>
        <w:t xml:space="preserve"> </w:t>
      </w:r>
      <w:r w:rsidRPr="00C77A3C">
        <w:rPr>
          <w:rFonts w:ascii="Times New Roman" w:hAnsi="Times New Roman" w:cs="Times New Roman"/>
          <w:iCs/>
        </w:rPr>
        <w:t xml:space="preserve"> </w:t>
      </w:r>
    </w:p>
    <w:p w:rsidR="00C77A3C" w:rsidRPr="00C77A3C" w:rsidRDefault="00C77A3C" w:rsidP="0006190C">
      <w:pPr>
        <w:spacing w:after="0" w:line="240" w:lineRule="auto"/>
        <w:jc w:val="both"/>
        <w:rPr>
          <w:rFonts w:ascii="Times New Roman" w:hAnsi="Times New Roman" w:cs="Times New Roman"/>
          <w:iCs/>
        </w:rPr>
      </w:pPr>
      <w:r w:rsidRPr="00C77A3C">
        <w:rPr>
          <w:rFonts w:ascii="Times New Roman" w:hAnsi="Times New Roman" w:cs="Times New Roman"/>
        </w:rPr>
        <w:t>3</w:t>
      </w:r>
      <w:r w:rsidR="003E0520" w:rsidRPr="00C77A3C">
        <w:rPr>
          <w:rFonts w:ascii="Times New Roman" w:hAnsi="Times New Roman" w:cs="Times New Roman"/>
        </w:rPr>
        <w:t xml:space="preserve">. </w:t>
      </w:r>
      <w:r w:rsidR="00DC3294" w:rsidRPr="00C77A3C">
        <w:rPr>
          <w:rFonts w:ascii="Times New Roman" w:hAnsi="Times New Roman" w:cs="Times New Roman"/>
        </w:rPr>
        <w:t xml:space="preserve">Разработать на примере профильной организации с учетом специфики и отраслевой принадлежности </w:t>
      </w:r>
      <w:r w:rsidRPr="00C77A3C">
        <w:rPr>
          <w:rFonts w:ascii="Times New Roman" w:eastAsia="Times New Roman" w:hAnsi="Times New Roman" w:cs="Times New Roman"/>
          <w:color w:val="000000"/>
        </w:rPr>
        <w:t>план мероприятий по управлению рисками</w:t>
      </w:r>
      <w:r w:rsidRPr="00C77A3C">
        <w:rPr>
          <w:rFonts w:ascii="Times New Roman" w:hAnsi="Times New Roman" w:cs="Times New Roman"/>
          <w:iCs/>
        </w:rPr>
        <w:t xml:space="preserve"> </w:t>
      </w:r>
    </w:p>
    <w:p w:rsidR="0006190C" w:rsidRDefault="0006190C" w:rsidP="00C77A3C">
      <w:pPr>
        <w:spacing w:after="0" w:line="240" w:lineRule="auto"/>
        <w:jc w:val="both"/>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BE5C07">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57671F"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D8364C" w:rsidRPr="00DC3294" w:rsidRDefault="00D8364C" w:rsidP="00D8364C">
            <w:pPr>
              <w:pStyle w:val="ac"/>
              <w:spacing w:after="0" w:line="240" w:lineRule="auto"/>
              <w:ind w:left="0"/>
              <w:jc w:val="both"/>
              <w:rPr>
                <w:rFonts w:ascii="Times New Roman" w:hAnsi="Times New Roman"/>
                <w:color w:val="FF0000"/>
              </w:rPr>
            </w:pPr>
            <w:r w:rsidRPr="00DC3294">
              <w:rPr>
                <w:rStyle w:val="af"/>
                <w:rFonts w:ascii="Times New Roman" w:hAnsi="Times New Roman"/>
                <w:noProof/>
                <w:color w:val="auto"/>
              </w:rPr>
              <w:t>Изучи</w:t>
            </w:r>
            <w:r>
              <w:rPr>
                <w:rStyle w:val="af"/>
                <w:rFonts w:ascii="Times New Roman" w:hAnsi="Times New Roman"/>
                <w:noProof/>
                <w:color w:val="auto"/>
              </w:rPr>
              <w:t>л(а)</w:t>
            </w:r>
            <w:r w:rsidRPr="00DC3294">
              <w:rPr>
                <w:rFonts w:ascii="Times New Roman" w:hAnsi="Times New Roman"/>
              </w:rPr>
              <w:t xml:space="preserve"> основными направлениями работы организации (</w:t>
            </w:r>
            <w:r w:rsidRPr="00DC3294">
              <w:rPr>
                <w:rFonts w:ascii="Times New Roman" w:hAnsi="Times New Roman"/>
                <w:i/>
              </w:rPr>
              <w:t xml:space="preserve">наименование </w:t>
            </w:r>
            <w:r w:rsidRPr="00DC3294">
              <w:rPr>
                <w:rFonts w:ascii="Times New Roman" w:hAnsi="Times New Roman"/>
                <w:i/>
                <w:iCs/>
              </w:rPr>
              <w:t xml:space="preserve">профильной организации) </w:t>
            </w:r>
            <w:r w:rsidRPr="00DC3294">
              <w:rPr>
                <w:rFonts w:ascii="Times New Roman" w:hAnsi="Times New Roman"/>
              </w:rPr>
              <w:t xml:space="preserve"> </w:t>
            </w:r>
          </w:p>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8364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9C17DA" w:rsidRPr="00C77A3C" w:rsidRDefault="009C17DA" w:rsidP="009C17DA">
            <w:pPr>
              <w:spacing w:after="0" w:line="240" w:lineRule="auto"/>
              <w:jc w:val="both"/>
              <w:rPr>
                <w:rFonts w:ascii="Times New Roman" w:hAnsi="Times New Roman" w:cs="Times New Roman"/>
              </w:rPr>
            </w:pPr>
            <w:r w:rsidRPr="00C77A3C">
              <w:rPr>
                <w:rFonts w:ascii="Times New Roman" w:hAnsi="Times New Roman" w:cs="Times New Roman"/>
              </w:rPr>
              <w:t>Проанализирова</w:t>
            </w:r>
            <w:r>
              <w:rPr>
                <w:rFonts w:ascii="Times New Roman" w:hAnsi="Times New Roman" w:cs="Times New Roman"/>
              </w:rPr>
              <w:t>ли</w:t>
            </w:r>
            <w:r w:rsidRPr="00C77A3C">
              <w:rPr>
                <w:rFonts w:ascii="Times New Roman" w:hAnsi="Times New Roman" w:cs="Times New Roman"/>
              </w:rPr>
              <w:t xml:space="preserve"> систему управления рисками</w:t>
            </w:r>
            <w:r w:rsidRPr="00C77A3C">
              <w:rPr>
                <w:rFonts w:ascii="Times New Roman" w:hAnsi="Times New Roman" w:cs="Times New Roman"/>
                <w:b/>
              </w:rPr>
              <w:t xml:space="preserve"> </w:t>
            </w:r>
            <w:r w:rsidRPr="00C77A3C">
              <w:rPr>
                <w:rFonts w:ascii="Times New Roman" w:hAnsi="Times New Roman" w:cs="Times New Roman"/>
                <w:iCs/>
              </w:rPr>
              <w:t>(</w:t>
            </w:r>
            <w:r w:rsidRPr="00C77A3C">
              <w:rPr>
                <w:rFonts w:ascii="Times New Roman" w:hAnsi="Times New Roman" w:cs="Times New Roman"/>
                <w:i/>
                <w:iCs/>
              </w:rPr>
              <w:t>на примере профильной организации</w:t>
            </w:r>
            <w:r w:rsidRPr="00C77A3C">
              <w:rPr>
                <w:rFonts w:ascii="Times New Roman" w:hAnsi="Times New Roman" w:cs="Times New Roman"/>
                <w:iCs/>
              </w:rPr>
              <w:t xml:space="preserve">) </w:t>
            </w:r>
            <w:r w:rsidRPr="00C77A3C">
              <w:rPr>
                <w:rFonts w:ascii="Times New Roman" w:hAnsi="Times New Roman" w:cs="Times New Roman"/>
                <w:color w:val="FF0000"/>
              </w:rPr>
              <w:t xml:space="preserve"> </w:t>
            </w:r>
            <w:r w:rsidRPr="00C77A3C">
              <w:rPr>
                <w:rFonts w:ascii="Times New Roman" w:hAnsi="Times New Roman" w:cs="Times New Roman"/>
                <w:iCs/>
              </w:rPr>
              <w:t xml:space="preserve"> </w:t>
            </w:r>
          </w:p>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 xml:space="preserve">о прохождении </w:t>
            </w:r>
            <w:r w:rsidR="00F867E2">
              <w:rPr>
                <w:rStyle w:val="fontstyle01"/>
                <w:rFonts w:ascii="Times New Roman" w:hAnsi="Times New Roman" w:cs="Times New Roman"/>
                <w:b w:val="0"/>
                <w:color w:val="auto"/>
              </w:rPr>
              <w:t>производственной</w:t>
            </w:r>
            <w:r w:rsidR="003E0520">
              <w:rPr>
                <w:rFonts w:ascii="Times New Roman" w:hAnsi="Times New Roman" w:cs="Times New Roman"/>
                <w:sz w:val="24"/>
                <w:szCs w:val="24"/>
              </w:rPr>
              <w:t xml:space="preserve">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F867E2">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57671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именуемое в</w:t>
      </w:r>
      <w:r w:rsidR="00A27B4F" w:rsidRPr="00A27B4F">
        <w:rPr>
          <w:color w:val="000000" w:themeColor="text1"/>
        </w:rPr>
        <w:t xml:space="preserve"> дальнейшем "Организация", в </w:t>
      </w:r>
      <w:r w:rsidR="009C17DA" w:rsidRPr="00A27B4F">
        <w:rPr>
          <w:color w:val="000000" w:themeColor="text1"/>
        </w:rPr>
        <w:t>лице Ректора</w:t>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b/>
          <w:color w:val="000000" w:themeColor="text1"/>
          <w:u w:val="single"/>
        </w:rPr>
        <w:tab/>
      </w:r>
      <w:r w:rsidR="00A27B4F"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r w:rsidR="009C17DA" w:rsidRPr="00A27B4F">
        <w:rPr>
          <w:color w:val="000000" w:themeColor="text1"/>
        </w:rPr>
        <w:t>»,  </w:t>
      </w:r>
      <w:r w:rsidRPr="00A27B4F">
        <w:rPr>
          <w:color w:val="000000" w:themeColor="text1"/>
        </w:rPr>
        <w:t>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r w:rsidR="009C17DA" w:rsidRPr="00A27B4F">
        <w:rPr>
          <w:color w:val="000000" w:themeColor="text1"/>
        </w:rPr>
        <w:t>_ (</w:t>
      </w:r>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r w:rsidR="002D68AA" w:rsidRPr="00A27B4F">
        <w:rPr>
          <w:color w:val="000000" w:themeColor="text1"/>
        </w:rPr>
        <w:t>организации, _</w:t>
      </w:r>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r w:rsidR="002D68AA" w:rsidRPr="00A27B4F">
        <w:rPr>
          <w:color w:val="000000" w:themeColor="text1"/>
        </w:rPr>
        <w:t>_ (</w:t>
      </w:r>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r w:rsidR="002D68AA" w:rsidRPr="00A27B4F">
        <w:rPr>
          <w:color w:val="000000" w:themeColor="text1"/>
        </w:rPr>
        <w:t>_ (</w:t>
      </w:r>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r w:rsidR="009C17DA" w:rsidRPr="00A27B4F">
        <w:rPr>
          <w:color w:val="000000" w:themeColor="text1"/>
        </w:rPr>
        <w:t>_ (</w:t>
      </w:r>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179"/>
        <w:gridCol w:w="5246"/>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EC1E1C"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 _</w:t>
            </w:r>
            <w:r w:rsidR="00A27B4F"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EC1E1C">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54641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331B2C" w:rsidRPr="005E7E2B" w:rsidRDefault="00331B2C" w:rsidP="00945557">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331B2C" w:rsidRPr="00331B2C" w:rsidRDefault="00331B2C" w:rsidP="00945557">
      <w:pPr>
        <w:spacing w:after="0" w:line="240" w:lineRule="auto"/>
        <w:jc w:val="right"/>
        <w:rPr>
          <w:rFonts w:ascii="Times New Roman" w:hAnsi="Times New Roman" w:cs="Times New Roman"/>
          <w:sz w:val="24"/>
          <w:szCs w:val="24"/>
        </w:rPr>
      </w:pPr>
    </w:p>
    <w:p w:rsidR="00331B2C" w:rsidRPr="00331B2C" w:rsidRDefault="00331B2C" w:rsidP="00331B2C">
      <w:pPr>
        <w:spacing w:after="0" w:line="240" w:lineRule="auto"/>
        <w:rPr>
          <w:rFonts w:ascii="Times New Roman" w:hAnsi="Times New Roman" w:cs="Times New Roman"/>
          <w:sz w:val="24"/>
          <w:szCs w:val="24"/>
        </w:rPr>
      </w:pP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331B2C" w:rsidRPr="00331B2C" w:rsidRDefault="00331B2C" w:rsidP="00331B2C">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331B2C" w:rsidRPr="00331B2C" w:rsidRDefault="00331B2C" w:rsidP="00331B2C">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44"/>
        <w:gridCol w:w="1980"/>
        <w:gridCol w:w="2940"/>
        <w:gridCol w:w="1572"/>
        <w:gridCol w:w="1818"/>
      </w:tblGrid>
      <w:tr w:rsidR="00331B2C" w:rsidRPr="00C93000" w:rsidTr="00FA5B65">
        <w:tc>
          <w:tcPr>
            <w:tcW w:w="1554"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331B2C" w:rsidRPr="00C93000" w:rsidRDefault="00331B2C" w:rsidP="00331B2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331B2C" w:rsidRPr="00331B2C" w:rsidTr="00FA5B65">
        <w:tc>
          <w:tcPr>
            <w:tcW w:w="1554" w:type="dxa"/>
            <w:vAlign w:val="center"/>
          </w:tcPr>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331B2C" w:rsidRPr="00331B2C" w:rsidRDefault="00331B2C" w:rsidP="00331B2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331B2C" w:rsidRPr="00331B2C" w:rsidRDefault="00331B2C" w:rsidP="00331B2C">
            <w:pPr>
              <w:rPr>
                <w:rFonts w:ascii="Times New Roman" w:hAnsi="Times New Roman" w:cs="Times New Roman"/>
              </w:rPr>
            </w:pPr>
          </w:p>
        </w:tc>
        <w:tc>
          <w:tcPr>
            <w:tcW w:w="1855" w:type="dxa"/>
            <w:vAlign w:val="center"/>
          </w:tcPr>
          <w:p w:rsidR="00331B2C" w:rsidRPr="00331B2C" w:rsidRDefault="00E04F67" w:rsidP="00331B2C">
            <w:pPr>
              <w:rPr>
                <w:rFonts w:ascii="Times New Roman" w:hAnsi="Times New Roman" w:cs="Times New Roman"/>
              </w:rPr>
            </w:pPr>
            <w:r>
              <w:rPr>
                <w:rFonts w:ascii="Times New Roman" w:eastAsia="Times New Roman" w:hAnsi="Times New Roman" w:cs="Times New Roman"/>
                <w:sz w:val="24"/>
                <w:szCs w:val="24"/>
              </w:rPr>
              <w:t>Менеджмент в здравоохранении</w:t>
            </w:r>
          </w:p>
        </w:tc>
        <w:tc>
          <w:tcPr>
            <w:tcW w:w="3025" w:type="dxa"/>
            <w:vAlign w:val="center"/>
          </w:tcPr>
          <w:p w:rsidR="00CF3609" w:rsidRPr="00CF3609" w:rsidRDefault="00F867E2" w:rsidP="00270E64">
            <w:pPr>
              <w:rPr>
                <w:rStyle w:val="fontstyle01"/>
                <w:rFonts w:ascii="Times New Roman" w:hAnsi="Times New Roman" w:cs="Times New Roman"/>
                <w:b w:val="0"/>
                <w:color w:val="auto"/>
                <w:sz w:val="20"/>
                <w:szCs w:val="20"/>
              </w:rPr>
            </w:pPr>
            <w:r>
              <w:rPr>
                <w:rFonts w:ascii="Times New Roman" w:hAnsi="Times New Roman" w:cs="Times New Roman"/>
              </w:rPr>
              <w:t>Производственная</w:t>
            </w:r>
            <w:r w:rsidR="00331B2C" w:rsidRPr="00331B2C">
              <w:rPr>
                <w:rFonts w:ascii="Times New Roman" w:hAnsi="Times New Roman" w:cs="Times New Roman"/>
              </w:rPr>
              <w:t xml:space="preserve"> практика </w:t>
            </w:r>
            <w:r w:rsidR="00CF3609" w:rsidRPr="00CF3609">
              <w:rPr>
                <w:rStyle w:val="fontstyle01"/>
                <w:rFonts w:ascii="Times New Roman" w:hAnsi="Times New Roman" w:cs="Times New Roman"/>
                <w:b w:val="0"/>
                <w:color w:val="auto"/>
                <w:sz w:val="20"/>
                <w:szCs w:val="20"/>
              </w:rPr>
              <w:t xml:space="preserve">((организационно-управленческая) практика </w:t>
            </w:r>
            <w:r w:rsidR="00172136">
              <w:rPr>
                <w:rStyle w:val="fontstyle01"/>
                <w:rFonts w:ascii="Times New Roman" w:hAnsi="Times New Roman" w:cs="Times New Roman"/>
                <w:b w:val="0"/>
                <w:color w:val="auto"/>
                <w:sz w:val="20"/>
                <w:szCs w:val="20"/>
              </w:rPr>
              <w:t>3</w:t>
            </w:r>
            <w:r w:rsidR="00CF3609" w:rsidRPr="00CF3609">
              <w:rPr>
                <w:rStyle w:val="fontstyle01"/>
                <w:rFonts w:ascii="Times New Roman" w:hAnsi="Times New Roman" w:cs="Times New Roman"/>
                <w:b w:val="0"/>
                <w:color w:val="auto"/>
                <w:sz w:val="20"/>
                <w:szCs w:val="20"/>
              </w:rPr>
              <w:t>)</w:t>
            </w:r>
          </w:p>
          <w:p w:rsidR="00270E64" w:rsidRPr="001F483E" w:rsidRDefault="00270E64" w:rsidP="00270E64">
            <w:pPr>
              <w:rPr>
                <w:rFonts w:ascii="TimesNewRomanPSMT" w:hAnsi="TimesNewRomanPSMT"/>
                <w:b/>
                <w:color w:val="000000"/>
              </w:rPr>
            </w:pPr>
            <w:r w:rsidRPr="00712C81">
              <w:rPr>
                <w:rStyle w:val="fontstyle01"/>
                <w:b w:val="0"/>
                <w:sz w:val="22"/>
                <w:szCs w:val="22"/>
              </w:rPr>
              <w:t xml:space="preserve">В ходе выполнения общего задания </w:t>
            </w:r>
            <w:r w:rsidRPr="005B6540">
              <w:rPr>
                <w:rFonts w:ascii="Times New Roman" w:hAnsi="Times New Roman" w:cs="Times New Roman"/>
                <w:color w:val="000000"/>
              </w:rPr>
              <w:t>практической подготовки</w:t>
            </w:r>
            <w:r w:rsidRPr="00712C81">
              <w:rPr>
                <w:rStyle w:val="fontstyle01"/>
                <w:b w:val="0"/>
                <w:sz w:val="22"/>
                <w:szCs w:val="22"/>
              </w:rPr>
              <w:t xml:space="preserve"> обучающемуся</w:t>
            </w:r>
            <w:r w:rsidRPr="001F483E">
              <w:rPr>
                <w:rStyle w:val="fontstyle01"/>
                <w:sz w:val="22"/>
                <w:szCs w:val="22"/>
              </w:rPr>
              <w:t xml:space="preserve"> </w:t>
            </w:r>
            <w:r w:rsidRPr="001F483E">
              <w:rPr>
                <w:rStyle w:val="fontstyle01"/>
                <w:b w:val="0"/>
                <w:sz w:val="22"/>
                <w:szCs w:val="22"/>
              </w:rPr>
              <w:t>надлежит изучить следующие вопросы:</w:t>
            </w:r>
            <w:r w:rsidRPr="001F483E">
              <w:rPr>
                <w:rFonts w:ascii="TimesNewRomanPSMT" w:hAnsi="TimesNewRomanPSMT"/>
                <w:b/>
                <w:color w:val="000000"/>
              </w:rPr>
              <w:t xml:space="preserve"> </w:t>
            </w:r>
          </w:p>
          <w:p w:rsidR="00172136" w:rsidRPr="00C77A3C" w:rsidRDefault="00172136" w:rsidP="00172136">
            <w:pPr>
              <w:pStyle w:val="ac"/>
              <w:numPr>
                <w:ilvl w:val="0"/>
                <w:numId w:val="32"/>
              </w:numPr>
              <w:ind w:left="0" w:firstLine="0"/>
              <w:jc w:val="both"/>
              <w:rPr>
                <w:rFonts w:ascii="Times New Roman" w:hAnsi="Times New Roman"/>
                <w:color w:val="FF0000"/>
              </w:rPr>
            </w:pPr>
            <w:r w:rsidRPr="00C77A3C">
              <w:rPr>
                <w:rStyle w:val="af"/>
                <w:rFonts w:ascii="Times New Roman" w:hAnsi="Times New Roman"/>
                <w:noProof/>
                <w:color w:val="auto"/>
              </w:rPr>
              <w:t>Изучить</w:t>
            </w:r>
            <w:r w:rsidRPr="00C77A3C">
              <w:rPr>
                <w:rFonts w:ascii="Times New Roman" w:hAnsi="Times New Roman"/>
              </w:rPr>
              <w:t xml:space="preserve"> основными направлениями работы организации (</w:t>
            </w:r>
            <w:r w:rsidRPr="00C77A3C">
              <w:rPr>
                <w:rFonts w:ascii="Times New Roman" w:hAnsi="Times New Roman"/>
                <w:i/>
              </w:rPr>
              <w:t xml:space="preserve">наименование </w:t>
            </w:r>
            <w:r w:rsidRPr="00C77A3C">
              <w:rPr>
                <w:rFonts w:ascii="Times New Roman" w:hAnsi="Times New Roman"/>
                <w:i/>
                <w:iCs/>
              </w:rPr>
              <w:t xml:space="preserve">профильной организации) </w:t>
            </w:r>
            <w:r w:rsidRPr="00C77A3C">
              <w:rPr>
                <w:rFonts w:ascii="Times New Roman" w:hAnsi="Times New Roman"/>
              </w:rPr>
              <w:t xml:space="preserve"> </w:t>
            </w:r>
          </w:p>
          <w:p w:rsidR="00172136" w:rsidRPr="00C77A3C" w:rsidRDefault="00172136" w:rsidP="00172136">
            <w:pPr>
              <w:pStyle w:val="ac"/>
              <w:numPr>
                <w:ilvl w:val="0"/>
                <w:numId w:val="32"/>
              </w:numPr>
              <w:ind w:left="0" w:firstLine="0"/>
              <w:jc w:val="both"/>
              <w:rPr>
                <w:rFonts w:ascii="Times New Roman" w:hAnsi="Times New Roman"/>
              </w:rPr>
            </w:pPr>
            <w:r w:rsidRPr="00C77A3C">
              <w:rPr>
                <w:rFonts w:ascii="Times New Roman" w:hAnsi="Times New Roman"/>
              </w:rPr>
              <w:t>Изучить организационно-правовую форму и организационную структуру (</w:t>
            </w:r>
            <w:r w:rsidRPr="00C77A3C">
              <w:rPr>
                <w:rFonts w:ascii="Times New Roman" w:hAnsi="Times New Roman"/>
                <w:i/>
              </w:rPr>
              <w:t xml:space="preserve">наименование </w:t>
            </w:r>
            <w:r w:rsidRPr="00C77A3C">
              <w:rPr>
                <w:rFonts w:ascii="Times New Roman" w:hAnsi="Times New Roman"/>
                <w:i/>
                <w:iCs/>
              </w:rPr>
              <w:t>профильной организации</w:t>
            </w:r>
            <w:r w:rsidRPr="00C77A3C">
              <w:rPr>
                <w:rFonts w:ascii="Times New Roman" w:hAnsi="Times New Roman"/>
              </w:rPr>
              <w:t xml:space="preserve">) </w:t>
            </w:r>
          </w:p>
          <w:p w:rsidR="00172136" w:rsidRPr="00C77A3C" w:rsidRDefault="00172136" w:rsidP="00172136">
            <w:pPr>
              <w:pStyle w:val="ac"/>
              <w:numPr>
                <w:ilvl w:val="0"/>
                <w:numId w:val="32"/>
              </w:numPr>
              <w:ind w:left="0" w:firstLine="0"/>
              <w:jc w:val="both"/>
              <w:rPr>
                <w:rFonts w:ascii="Times New Roman" w:hAnsi="Times New Roman"/>
              </w:rPr>
            </w:pPr>
            <w:r w:rsidRPr="00C77A3C">
              <w:rPr>
                <w:rFonts w:ascii="Times New Roman" w:hAnsi="Times New Roman"/>
              </w:rPr>
              <w:t>Изучить д</w:t>
            </w:r>
            <w:r w:rsidRPr="00C77A3C">
              <w:rPr>
                <w:rFonts w:ascii="Times New Roman" w:hAnsi="Times New Roman"/>
                <w:iCs/>
              </w:rPr>
              <w:t xml:space="preserve">окументы, регламентирующие экономическую деятельность </w:t>
            </w:r>
            <w:r w:rsidRPr="00C77A3C">
              <w:rPr>
                <w:rFonts w:ascii="Times New Roman" w:hAnsi="Times New Roman"/>
              </w:rPr>
              <w:t>(</w:t>
            </w:r>
            <w:r w:rsidRPr="00C77A3C">
              <w:rPr>
                <w:rFonts w:ascii="Times New Roman" w:hAnsi="Times New Roman"/>
                <w:i/>
              </w:rPr>
              <w:t>наименование профильной организации</w:t>
            </w:r>
            <w:r w:rsidRPr="00C77A3C">
              <w:rPr>
                <w:rFonts w:ascii="Times New Roman" w:hAnsi="Times New Roman"/>
              </w:rPr>
              <w:t>)</w:t>
            </w:r>
          </w:p>
          <w:p w:rsidR="00172136" w:rsidRPr="00C77A3C" w:rsidRDefault="00172136" w:rsidP="00172136">
            <w:pPr>
              <w:pStyle w:val="ac"/>
              <w:numPr>
                <w:ilvl w:val="0"/>
                <w:numId w:val="32"/>
              </w:numPr>
              <w:ind w:left="0" w:firstLine="0"/>
              <w:jc w:val="both"/>
              <w:rPr>
                <w:rFonts w:ascii="Times New Roman" w:hAnsi="Times New Roman"/>
              </w:rPr>
            </w:pPr>
            <w:r w:rsidRPr="00C77A3C">
              <w:rPr>
                <w:rFonts w:ascii="Times New Roman" w:hAnsi="Times New Roman"/>
              </w:rPr>
              <w:t>Изучить к</w:t>
            </w:r>
            <w:r w:rsidRPr="00C77A3C">
              <w:rPr>
                <w:rFonts w:ascii="Times New Roman" w:eastAsia="Times New Roman" w:hAnsi="Times New Roman"/>
                <w:color w:val="000000"/>
              </w:rPr>
              <w:t>руг задач в рамках поставленной цели, исходя из действующих правовых норм, имеющихся ресурсов и ограничений организации, методы и способы</w:t>
            </w:r>
            <w:r w:rsidRPr="00C77A3C">
              <w:rPr>
                <w:rFonts w:ascii="Times New Roman" w:eastAsia="Times New Roman" w:hAnsi="Times New Roman"/>
              </w:rPr>
              <w:t xml:space="preserve"> решения задач, исходя из действующих правовых норм, имеющихся ресурсов и ограничений </w:t>
            </w:r>
            <w:r w:rsidRPr="00C77A3C">
              <w:rPr>
                <w:rFonts w:ascii="Times New Roman" w:hAnsi="Times New Roman"/>
              </w:rPr>
              <w:t>(</w:t>
            </w:r>
            <w:r w:rsidRPr="00C77A3C">
              <w:rPr>
                <w:rFonts w:ascii="Times New Roman" w:hAnsi="Times New Roman"/>
                <w:i/>
              </w:rPr>
              <w:t>наименование профильной организации</w:t>
            </w:r>
            <w:r w:rsidRPr="00C77A3C">
              <w:rPr>
                <w:rFonts w:ascii="Times New Roman" w:hAnsi="Times New Roman"/>
              </w:rPr>
              <w:t>).</w:t>
            </w:r>
          </w:p>
          <w:p w:rsidR="00172136" w:rsidRPr="00C77A3C" w:rsidRDefault="00172136" w:rsidP="00172136">
            <w:pPr>
              <w:jc w:val="both"/>
              <w:rPr>
                <w:rFonts w:ascii="Times New Roman" w:hAnsi="Times New Roman"/>
              </w:rPr>
            </w:pPr>
            <w:r w:rsidRPr="00C77A3C">
              <w:rPr>
                <w:rFonts w:ascii="Times New Roman" w:hAnsi="Times New Roman"/>
              </w:rPr>
              <w:t>5. Изучить</w:t>
            </w:r>
            <w:r w:rsidRPr="00C77A3C">
              <w:rPr>
                <w:rFonts w:ascii="Times New Roman" w:hAnsi="Times New Roman"/>
                <w:color w:val="000000"/>
              </w:rPr>
              <w:t xml:space="preserve"> </w:t>
            </w:r>
            <w:r w:rsidRPr="00C77A3C">
              <w:rPr>
                <w:rFonts w:ascii="Times New Roman" w:hAnsi="Times New Roman"/>
              </w:rPr>
              <w:t>нормативно-правовое обеспечение, национальные и международные стандарты, лучшие практики по построению систем управления рисками</w:t>
            </w:r>
          </w:p>
          <w:p w:rsidR="00172136" w:rsidRPr="00C77A3C" w:rsidRDefault="00172136" w:rsidP="00172136">
            <w:pPr>
              <w:jc w:val="both"/>
              <w:rPr>
                <w:rFonts w:ascii="Times New Roman" w:hAnsi="Times New Roman"/>
              </w:rPr>
            </w:pPr>
            <w:r w:rsidRPr="00C77A3C">
              <w:rPr>
                <w:rFonts w:ascii="Times New Roman" w:hAnsi="Times New Roman"/>
              </w:rPr>
              <w:t xml:space="preserve">6. </w:t>
            </w:r>
            <w:r w:rsidRPr="00C77A3C">
              <w:rPr>
                <w:rStyle w:val="af"/>
                <w:rFonts w:ascii="Times New Roman" w:hAnsi="Times New Roman"/>
                <w:noProof/>
                <w:color w:val="auto"/>
              </w:rPr>
              <w:t>Изучить</w:t>
            </w:r>
            <w:r w:rsidRPr="00C77A3C">
              <w:rPr>
                <w:rFonts w:ascii="Times New Roman" w:hAnsi="Times New Roman"/>
                <w:iCs/>
              </w:rPr>
              <w:t xml:space="preserve"> информационное обеспечение управления </w:t>
            </w:r>
            <w:r w:rsidR="0057671F" w:rsidRPr="00C77A3C">
              <w:rPr>
                <w:rFonts w:ascii="Times New Roman" w:hAnsi="Times New Roman"/>
                <w:iCs/>
              </w:rPr>
              <w:t>рисками</w:t>
            </w:r>
            <w:r w:rsidR="0057671F" w:rsidRPr="00DC3294">
              <w:rPr>
                <w:rFonts w:ascii="Times New Roman" w:hAnsi="Times New Roman"/>
              </w:rPr>
              <w:t xml:space="preserve"> (</w:t>
            </w:r>
            <w:r w:rsidRPr="00DC3294">
              <w:rPr>
                <w:rFonts w:ascii="Times New Roman" w:hAnsi="Times New Roman"/>
                <w:i/>
              </w:rPr>
              <w:t>наименование профильной организации</w:t>
            </w:r>
            <w:r w:rsidRPr="00DC3294">
              <w:rPr>
                <w:rFonts w:ascii="Times New Roman" w:hAnsi="Times New Roman"/>
              </w:rPr>
              <w:t>).</w:t>
            </w:r>
          </w:p>
          <w:p w:rsidR="00172136" w:rsidRPr="00C77A3C" w:rsidRDefault="00172136" w:rsidP="00172136">
            <w:pPr>
              <w:widowControl w:val="0"/>
              <w:suppressAutoHyphens/>
              <w:autoSpaceDE w:val="0"/>
              <w:jc w:val="center"/>
              <w:rPr>
                <w:rFonts w:ascii="Times New Roman" w:hAnsi="Times New Roman" w:cs="Times New Roman"/>
                <w:b/>
                <w:i/>
                <w:spacing w:val="-11"/>
              </w:rPr>
            </w:pPr>
            <w:r w:rsidRPr="00C77A3C">
              <w:rPr>
                <w:rFonts w:ascii="Times New Roman" w:hAnsi="Times New Roman" w:cs="Times New Roman"/>
                <w:b/>
                <w:i/>
              </w:rPr>
              <w:t>Индивидуальное задание:</w:t>
            </w:r>
          </w:p>
          <w:p w:rsidR="00172136" w:rsidRPr="00C77A3C" w:rsidRDefault="00172136" w:rsidP="00172136">
            <w:pPr>
              <w:jc w:val="both"/>
              <w:rPr>
                <w:rFonts w:ascii="Times New Roman" w:hAnsi="Times New Roman" w:cs="Times New Roman"/>
                <w:color w:val="FF0000"/>
              </w:rPr>
            </w:pPr>
            <w:r w:rsidRPr="00C77A3C">
              <w:rPr>
                <w:rFonts w:ascii="Times New Roman" w:hAnsi="Times New Roman" w:cs="Times New Roman"/>
              </w:rPr>
              <w:t>1. Проанализировать</w:t>
            </w:r>
            <w:r w:rsidRPr="00C77A3C">
              <w:rPr>
                <w:rFonts w:ascii="Times New Roman" w:hAnsi="Times New Roman" w:cs="Times New Roman"/>
                <w:iCs/>
              </w:rPr>
              <w:t xml:space="preserve"> </w:t>
            </w:r>
            <w:r w:rsidRPr="00C77A3C">
              <w:rPr>
                <w:rFonts w:ascii="Times New Roman" w:hAnsi="Times New Roman" w:cs="Times New Roman"/>
              </w:rPr>
              <w:t>классификаци</w:t>
            </w:r>
            <w:r>
              <w:rPr>
                <w:rFonts w:ascii="Times New Roman" w:hAnsi="Times New Roman" w:cs="Times New Roman"/>
              </w:rPr>
              <w:t>ю</w:t>
            </w:r>
            <w:r w:rsidRPr="00C77A3C">
              <w:rPr>
                <w:rFonts w:ascii="Times New Roman" w:hAnsi="Times New Roman" w:cs="Times New Roman"/>
              </w:rPr>
              <w:t xml:space="preserve"> рисков </w:t>
            </w:r>
            <w:r w:rsidRPr="00C77A3C">
              <w:rPr>
                <w:rFonts w:ascii="Times New Roman" w:hAnsi="Times New Roman" w:cs="Times New Roman"/>
                <w:iCs/>
              </w:rPr>
              <w:t>(</w:t>
            </w:r>
            <w:r w:rsidRPr="00C77A3C">
              <w:rPr>
                <w:rFonts w:ascii="Times New Roman" w:hAnsi="Times New Roman" w:cs="Times New Roman"/>
                <w:i/>
                <w:iCs/>
              </w:rPr>
              <w:t>на примере профильной организации</w:t>
            </w:r>
            <w:r w:rsidRPr="00C77A3C">
              <w:rPr>
                <w:rFonts w:ascii="Times New Roman" w:hAnsi="Times New Roman" w:cs="Times New Roman"/>
                <w:iCs/>
              </w:rPr>
              <w:t xml:space="preserve">) </w:t>
            </w:r>
            <w:r w:rsidRPr="00C77A3C">
              <w:rPr>
                <w:rFonts w:ascii="Times New Roman" w:hAnsi="Times New Roman" w:cs="Times New Roman"/>
                <w:color w:val="FF0000"/>
              </w:rPr>
              <w:t xml:space="preserve"> </w:t>
            </w:r>
          </w:p>
          <w:p w:rsidR="00172136" w:rsidRPr="00C77A3C" w:rsidRDefault="00172136" w:rsidP="00172136">
            <w:pPr>
              <w:jc w:val="both"/>
              <w:rPr>
                <w:rFonts w:ascii="Times New Roman" w:hAnsi="Times New Roman" w:cs="Times New Roman"/>
              </w:rPr>
            </w:pPr>
            <w:r w:rsidRPr="00C77A3C">
              <w:rPr>
                <w:rFonts w:ascii="Times New Roman" w:hAnsi="Times New Roman" w:cs="Times New Roman"/>
              </w:rPr>
              <w:t>2.</w:t>
            </w:r>
            <w:r w:rsidRPr="00C77A3C">
              <w:rPr>
                <w:rFonts w:ascii="Times New Roman" w:hAnsi="Times New Roman" w:cs="Times New Roman"/>
                <w:color w:val="FF0000"/>
              </w:rPr>
              <w:t xml:space="preserve"> </w:t>
            </w:r>
            <w:r w:rsidRPr="00C77A3C">
              <w:rPr>
                <w:rFonts w:ascii="Times New Roman" w:hAnsi="Times New Roman" w:cs="Times New Roman"/>
              </w:rPr>
              <w:t>Проанализировать систему управления рисками</w:t>
            </w:r>
            <w:r w:rsidRPr="00C77A3C">
              <w:rPr>
                <w:rFonts w:ascii="Times New Roman" w:hAnsi="Times New Roman" w:cs="Times New Roman"/>
                <w:b/>
              </w:rPr>
              <w:t xml:space="preserve"> </w:t>
            </w:r>
            <w:r w:rsidRPr="00C77A3C">
              <w:rPr>
                <w:rFonts w:ascii="Times New Roman" w:hAnsi="Times New Roman" w:cs="Times New Roman"/>
                <w:iCs/>
              </w:rPr>
              <w:t>(</w:t>
            </w:r>
            <w:r w:rsidRPr="00C77A3C">
              <w:rPr>
                <w:rFonts w:ascii="Times New Roman" w:hAnsi="Times New Roman" w:cs="Times New Roman"/>
                <w:i/>
                <w:iCs/>
              </w:rPr>
              <w:t>на примере профильной организации</w:t>
            </w:r>
            <w:r w:rsidRPr="00C77A3C">
              <w:rPr>
                <w:rFonts w:ascii="Times New Roman" w:hAnsi="Times New Roman" w:cs="Times New Roman"/>
                <w:iCs/>
              </w:rPr>
              <w:t xml:space="preserve">) </w:t>
            </w:r>
            <w:r w:rsidRPr="00C77A3C">
              <w:rPr>
                <w:rFonts w:ascii="Times New Roman" w:hAnsi="Times New Roman" w:cs="Times New Roman"/>
                <w:color w:val="FF0000"/>
              </w:rPr>
              <w:t xml:space="preserve"> </w:t>
            </w:r>
            <w:r w:rsidRPr="00C77A3C">
              <w:rPr>
                <w:rFonts w:ascii="Times New Roman" w:hAnsi="Times New Roman" w:cs="Times New Roman"/>
                <w:iCs/>
              </w:rPr>
              <w:t xml:space="preserve"> </w:t>
            </w:r>
          </w:p>
          <w:p w:rsidR="00270E64" w:rsidRPr="00331B2C" w:rsidRDefault="00172136" w:rsidP="00172136">
            <w:pPr>
              <w:jc w:val="both"/>
              <w:rPr>
                <w:rFonts w:ascii="Times New Roman" w:hAnsi="Times New Roman" w:cs="Times New Roman"/>
              </w:rPr>
            </w:pPr>
            <w:r w:rsidRPr="00C77A3C">
              <w:rPr>
                <w:rFonts w:ascii="Times New Roman" w:hAnsi="Times New Roman" w:cs="Times New Roman"/>
              </w:rPr>
              <w:t xml:space="preserve">3. Разработать на примере профильной организации с учетом специфики и отраслевой принадлежности </w:t>
            </w:r>
            <w:r w:rsidRPr="00C77A3C">
              <w:rPr>
                <w:rFonts w:ascii="Times New Roman" w:eastAsia="Times New Roman" w:hAnsi="Times New Roman" w:cs="Times New Roman"/>
                <w:color w:val="000000"/>
              </w:rPr>
              <w:t>план мероприятий по управлению рисками</w:t>
            </w:r>
            <w:r w:rsidRPr="00C77A3C">
              <w:rPr>
                <w:rFonts w:ascii="Times New Roman" w:hAnsi="Times New Roman" w:cs="Times New Roman"/>
                <w:iCs/>
              </w:rPr>
              <w:t xml:space="preserve"> </w:t>
            </w:r>
          </w:p>
        </w:tc>
        <w:tc>
          <w:tcPr>
            <w:tcW w:w="1572"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Не более 25</w:t>
            </w:r>
          </w:p>
        </w:tc>
        <w:tc>
          <w:tcPr>
            <w:tcW w:w="1848" w:type="dxa"/>
            <w:vAlign w:val="center"/>
          </w:tcPr>
          <w:p w:rsidR="00331B2C" w:rsidRPr="00331B2C" w:rsidRDefault="00331B2C" w:rsidP="00331B2C">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331B2C" w:rsidRPr="00331B2C" w:rsidRDefault="00331B2C" w:rsidP="00331B2C">
      <w:pPr>
        <w:spacing w:after="0" w:line="240" w:lineRule="auto"/>
        <w:ind w:firstLine="4536"/>
        <w:rPr>
          <w:rFonts w:ascii="Times New Roman" w:hAnsi="Times New Roman" w:cs="Times New Roman"/>
          <w:sz w:val="24"/>
          <w:szCs w:val="24"/>
        </w:rPr>
      </w:pPr>
    </w:p>
    <w:p w:rsidR="00331B2C" w:rsidRPr="00331B2C" w:rsidRDefault="00331B2C" w:rsidP="00331B2C">
      <w:pPr>
        <w:spacing w:after="0" w:line="240" w:lineRule="auto"/>
        <w:ind w:firstLine="4536"/>
        <w:rPr>
          <w:rFonts w:ascii="Times New Roman" w:hAnsi="Times New Roman" w:cs="Times New Roman"/>
          <w:sz w:val="24"/>
          <w:szCs w:val="24"/>
        </w:rPr>
      </w:pPr>
    </w:p>
    <w:p w:rsidR="00AD667A" w:rsidRPr="00AD667A" w:rsidRDefault="00AD667A" w:rsidP="00331B2C">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AD667A" w:rsidRPr="00AD667A" w:rsidRDefault="00AD667A" w:rsidP="00AD667A">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AD667A" w:rsidRPr="00AD667A" w:rsidRDefault="00AD667A" w:rsidP="00AD667A">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rPr>
          <w:rFonts w:ascii="Times New Roman" w:hAnsi="Times New Roman" w:cs="Times New Roman"/>
          <w:sz w:val="24"/>
          <w:szCs w:val="24"/>
        </w:rPr>
      </w:pPr>
    </w:p>
    <w:p w:rsidR="00AD667A" w:rsidRPr="00AD667A" w:rsidRDefault="00AD667A" w:rsidP="00AD667A">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AD667A" w:rsidRPr="00AD667A" w:rsidRDefault="00AD667A" w:rsidP="00AD667A">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4759F1" w:rsidRPr="00AD667A" w:rsidTr="00E04F67">
        <w:tc>
          <w:tcPr>
            <w:tcW w:w="297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759F1" w:rsidRPr="00945557" w:rsidRDefault="004759F1" w:rsidP="00AD667A">
            <w:pPr>
              <w:jc w:val="center"/>
              <w:rPr>
                <w:rFonts w:ascii="Times New Roman" w:hAnsi="Times New Roman" w:cs="Times New Roman"/>
              </w:rPr>
            </w:pPr>
            <w:r w:rsidRPr="00945557">
              <w:rPr>
                <w:rFonts w:ascii="Times New Roman" w:hAnsi="Times New Roman" w:cs="Times New Roman"/>
              </w:rPr>
              <w:t xml:space="preserve">Помещения </w:t>
            </w:r>
          </w:p>
        </w:tc>
      </w:tr>
      <w:tr w:rsidR="004759F1" w:rsidRPr="00AD667A" w:rsidTr="00E04F67">
        <w:tc>
          <w:tcPr>
            <w:tcW w:w="2978" w:type="dxa"/>
          </w:tcPr>
          <w:p w:rsidR="004759F1" w:rsidRPr="00945557" w:rsidRDefault="004759F1" w:rsidP="00A17750">
            <w:pPr>
              <w:jc w:val="center"/>
              <w:rPr>
                <w:rFonts w:ascii="Times New Roman" w:hAnsi="Times New Roman" w:cs="Times New Roman"/>
              </w:rPr>
            </w:pPr>
          </w:p>
        </w:tc>
        <w:tc>
          <w:tcPr>
            <w:tcW w:w="2126" w:type="dxa"/>
          </w:tcPr>
          <w:p w:rsidR="004759F1" w:rsidRPr="00945557" w:rsidRDefault="004759F1" w:rsidP="00AD667A">
            <w:pPr>
              <w:jc w:val="center"/>
              <w:rPr>
                <w:rFonts w:ascii="Times New Roman" w:hAnsi="Times New Roman" w:cs="Times New Roman"/>
              </w:rPr>
            </w:pPr>
          </w:p>
        </w:tc>
        <w:tc>
          <w:tcPr>
            <w:tcW w:w="2268" w:type="dxa"/>
          </w:tcPr>
          <w:p w:rsidR="004759F1" w:rsidRPr="00945557" w:rsidRDefault="004759F1" w:rsidP="00AD667A">
            <w:pPr>
              <w:jc w:val="center"/>
              <w:rPr>
                <w:rFonts w:ascii="Times New Roman" w:hAnsi="Times New Roman" w:cs="Times New Roman"/>
              </w:rPr>
            </w:pPr>
          </w:p>
        </w:tc>
        <w:tc>
          <w:tcPr>
            <w:tcW w:w="2693" w:type="dxa"/>
          </w:tcPr>
          <w:p w:rsidR="00945557" w:rsidRPr="00945557" w:rsidRDefault="00945557" w:rsidP="00945557">
            <w:pPr>
              <w:rPr>
                <w:rFonts w:ascii="Times New Roman" w:hAnsi="Times New Roman" w:cs="Times New Roman"/>
              </w:rPr>
            </w:pPr>
          </w:p>
        </w:tc>
      </w:tr>
      <w:tr w:rsidR="00E04F67" w:rsidTr="00E04F67">
        <w:tc>
          <w:tcPr>
            <w:tcW w:w="2978" w:type="dxa"/>
            <w:hideMark/>
          </w:tcPr>
          <w:p w:rsidR="00E04F67" w:rsidRDefault="00E04F67">
            <w:pPr>
              <w:jc w:val="center"/>
              <w:rPr>
                <w:rFonts w:ascii="Times New Roman" w:hAnsi="Times New Roman" w:cs="Times New Roman"/>
              </w:rPr>
            </w:pPr>
            <w:r>
              <w:rPr>
                <w:rFonts w:ascii="Times New Roman" w:hAnsi="Times New Roman" w:cs="Times New Roman"/>
              </w:rPr>
              <w:t>Бюджетное учреждение здравоохранения Омской области «Городская поликлиника № 1»</w:t>
            </w:r>
            <w:r>
              <w:rPr>
                <w:rStyle w:val="extendedtext-short"/>
                <w:rFonts w:ascii="Times New Roman" w:hAnsi="Times New Roman" w:cs="Times New Roman"/>
                <w:bCs/>
              </w:rPr>
              <w:t xml:space="preserve"> </w:t>
            </w:r>
            <w:r>
              <w:rPr>
                <w:rStyle w:val="extendedtext-short"/>
                <w:rFonts w:ascii="Times New Roman" w:hAnsi="Times New Roman" w:cs="Times New Roman"/>
              </w:rPr>
              <w:t xml:space="preserve">г. </w:t>
            </w:r>
            <w:r>
              <w:rPr>
                <w:rStyle w:val="extendedtext-short"/>
                <w:rFonts w:ascii="Times New Roman" w:hAnsi="Times New Roman" w:cs="Times New Roman"/>
                <w:bCs/>
              </w:rPr>
              <w:t>Омск</w:t>
            </w:r>
            <w:r>
              <w:rPr>
                <w:rStyle w:val="extendedtext-short"/>
                <w:rFonts w:ascii="Times New Roman" w:hAnsi="Times New Roman" w:cs="Times New Roman"/>
              </w:rPr>
              <w:t xml:space="preserve">. </w:t>
            </w:r>
            <w:r>
              <w:rPr>
                <w:rFonts w:ascii="Times New Roman" w:hAnsi="Times New Roman" w:cs="Times New Roman"/>
              </w:rPr>
              <w:t xml:space="preserve">  </w:t>
            </w:r>
          </w:p>
        </w:tc>
        <w:tc>
          <w:tcPr>
            <w:tcW w:w="2126" w:type="dxa"/>
            <w:hideMark/>
          </w:tcPr>
          <w:p w:rsidR="00E04F67" w:rsidRDefault="00E04F67">
            <w:pPr>
              <w:rPr>
                <w:rFonts w:ascii="Times New Roman" w:eastAsia="Times New Roman" w:hAnsi="Times New Roman" w:cs="Times New Roman"/>
              </w:rPr>
            </w:pPr>
            <w:r>
              <w:rPr>
                <w:rFonts w:ascii="Times New Roman" w:eastAsia="Times New Roman" w:hAnsi="Times New Roman" w:cs="Times New Roman"/>
              </w:rPr>
              <w:t>Дневной стационар ГП №1</w:t>
            </w:r>
          </w:p>
          <w:p w:rsidR="00E04F67" w:rsidRDefault="00E04F67">
            <w:pPr>
              <w:jc w:val="center"/>
              <w:rPr>
                <w:rFonts w:ascii="Times New Roman" w:hAnsi="Times New Roman" w:cs="Times New Roman"/>
              </w:rPr>
            </w:pPr>
            <w:r>
              <w:rPr>
                <w:rFonts w:ascii="Times New Roman" w:eastAsia="Times New Roman" w:hAnsi="Times New Roman" w:cs="Times New Roman"/>
              </w:rPr>
              <w:t xml:space="preserve"> </w:t>
            </w:r>
          </w:p>
        </w:tc>
        <w:tc>
          <w:tcPr>
            <w:tcW w:w="2268" w:type="dxa"/>
            <w:hideMark/>
          </w:tcPr>
          <w:p w:rsidR="00E04F67" w:rsidRDefault="00CA6593">
            <w:pPr>
              <w:jc w:val="center"/>
              <w:rPr>
                <w:rFonts w:ascii="Times New Roman" w:hAnsi="Times New Roman" w:cs="Times New Roman"/>
              </w:rPr>
            </w:pPr>
            <w:hyperlink r:id="rId28" w:history="1">
              <w:r w:rsidR="00E04F67" w:rsidRPr="00E04F67">
                <w:rPr>
                  <w:rStyle w:val="af"/>
                  <w:rFonts w:ascii="Times New Roman" w:hAnsi="Times New Roman" w:cs="Times New Roman"/>
                  <w:color w:val="auto"/>
                </w:rPr>
                <w:t xml:space="preserve">Россия, 644009, г. Омск, ул. </w:t>
              </w:r>
              <w:r w:rsidR="00E04F67" w:rsidRPr="00E04F67">
                <w:rPr>
                  <w:rStyle w:val="extendedtext-short"/>
                  <w:rFonts w:ascii="Times New Roman" w:hAnsi="Times New Roman" w:cs="Times New Roman"/>
                </w:rPr>
                <w:t xml:space="preserve">л. </w:t>
              </w:r>
              <w:r w:rsidR="00E04F67">
                <w:rPr>
                  <w:rStyle w:val="extendedtext-short"/>
                  <w:rFonts w:ascii="Times New Roman" w:hAnsi="Times New Roman" w:cs="Times New Roman"/>
                </w:rPr>
                <w:t>Карла Либкнехта, 3,</w:t>
              </w:r>
            </w:hyperlink>
          </w:p>
        </w:tc>
        <w:tc>
          <w:tcPr>
            <w:tcW w:w="2693" w:type="dxa"/>
          </w:tcPr>
          <w:p w:rsidR="00E04F67" w:rsidRDefault="00E04F67">
            <w:pPr>
              <w:jc w:val="center"/>
              <w:rPr>
                <w:rStyle w:val="accent"/>
              </w:rPr>
            </w:pPr>
            <w:r>
              <w:rPr>
                <w:rStyle w:val="accent"/>
                <w:rFonts w:ascii="Times New Roman" w:hAnsi="Times New Roman" w:cs="Times New Roman"/>
              </w:rPr>
              <w:t xml:space="preserve">Служебные кабинеты </w:t>
            </w:r>
          </w:p>
          <w:p w:rsidR="00E04F67" w:rsidRDefault="00E04F67">
            <w:pPr>
              <w:jc w:val="center"/>
              <w:rPr>
                <w:rStyle w:val="name"/>
              </w:rPr>
            </w:pPr>
            <w:r>
              <w:rPr>
                <w:rStyle w:val="accent"/>
                <w:rFonts w:ascii="Times New Roman" w:hAnsi="Times New Roman" w:cs="Times New Roman"/>
              </w:rPr>
              <w:t xml:space="preserve">в зданиях </w:t>
            </w:r>
            <w:r>
              <w:rPr>
                <w:rStyle w:val="name"/>
                <w:rFonts w:ascii="Times New Roman" w:hAnsi="Times New Roman" w:cs="Times New Roman"/>
              </w:rPr>
              <w:t>соответствующих структурных подразделений</w:t>
            </w:r>
          </w:p>
          <w:p w:rsidR="00E04F67" w:rsidRDefault="00E04F67">
            <w:pPr>
              <w:jc w:val="center"/>
              <w:rPr>
                <w:rStyle w:val="name"/>
                <w:rFonts w:ascii="Times New Roman" w:hAnsi="Times New Roman" w:cs="Times New Roman"/>
              </w:rPr>
            </w:pPr>
          </w:p>
          <w:p w:rsidR="00E04F67" w:rsidRDefault="00E04F67">
            <w:pPr>
              <w:rPr>
                <w:rStyle w:val="name"/>
                <w:rFonts w:ascii="Times New Roman" w:hAnsi="Times New Roman" w:cs="Times New Roman"/>
                <w:color w:val="FF0000"/>
              </w:rPr>
            </w:pPr>
            <w:r>
              <w:rPr>
                <w:rStyle w:val="name"/>
                <w:rFonts w:ascii="Times New Roman" w:hAnsi="Times New Roman" w:cs="Times New Roman"/>
              </w:rPr>
              <w:t xml:space="preserve">Оборудование: </w:t>
            </w:r>
            <w:r>
              <w:rPr>
                <w:rStyle w:val="name"/>
                <w:rFonts w:ascii="Times New Roman" w:hAnsi="Times New Roman" w:cs="Times New Roman"/>
                <w:color w:val="FF0000"/>
              </w:rPr>
              <w:t>…(указать)</w:t>
            </w:r>
          </w:p>
          <w:p w:rsidR="00E04F67" w:rsidRDefault="00E04F67">
            <w:pPr>
              <w:rPr>
                <w:rStyle w:val="name"/>
                <w:rFonts w:ascii="Times New Roman" w:hAnsi="Times New Roman" w:cs="Times New Roman"/>
                <w:color w:val="FF0000"/>
              </w:rPr>
            </w:pPr>
          </w:p>
          <w:p w:rsidR="00E04F67" w:rsidRDefault="00E04F67">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AD667A" w:rsidRPr="00C54852" w:rsidRDefault="00AD667A" w:rsidP="00AD667A">
      <w:pPr>
        <w:spacing w:after="0" w:line="240" w:lineRule="auto"/>
        <w:rPr>
          <w:rFonts w:ascii="Times New Roman" w:hAnsi="Times New Roman" w:cs="Times New Roman"/>
          <w:b/>
          <w:sz w:val="28"/>
          <w:szCs w:val="28"/>
        </w:rPr>
      </w:pPr>
    </w:p>
    <w:p w:rsidR="00E0636E" w:rsidRDefault="00E0636E">
      <w:pPr>
        <w:rPr>
          <w:rFonts w:ascii="Times New Roman" w:hAnsi="Times New Roman" w:cs="Times New Roman"/>
          <w:b/>
          <w:sz w:val="28"/>
          <w:szCs w:val="28"/>
        </w:rPr>
      </w:pPr>
      <w:r>
        <w:rPr>
          <w:rFonts w:ascii="Times New Roman" w:hAnsi="Times New Roman" w:cs="Times New Roman"/>
          <w:b/>
          <w:sz w:val="28"/>
          <w:szCs w:val="28"/>
        </w:rPr>
        <w:br w:type="page"/>
      </w:r>
    </w:p>
    <w:p w:rsidR="00AD667A" w:rsidRPr="00C54852" w:rsidRDefault="00AD667A" w:rsidP="00AD667A">
      <w:pPr>
        <w:spacing w:after="0" w:line="240" w:lineRule="auto"/>
        <w:rPr>
          <w:rFonts w:ascii="Times New Roman" w:hAnsi="Times New Roman" w:cs="Times New Roman"/>
          <w:b/>
          <w:sz w:val="28"/>
          <w:szCs w:val="28"/>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F867E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Pr>
          <w:color w:val="auto"/>
          <w:u w:val="single"/>
        </w:rPr>
        <w:t>Менеджмент</w:t>
      </w:r>
    </w:p>
    <w:p w:rsidR="00D4428F" w:rsidRDefault="00C81A02" w:rsidP="00D4428F">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E5C07">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D4428F">
        <w:rPr>
          <w:rFonts w:ascii="Times New Roman" w:eastAsia="Times New Roman" w:hAnsi="Times New Roman" w:cs="Times New Roman"/>
          <w:sz w:val="24"/>
          <w:szCs w:val="24"/>
        </w:rPr>
        <w:t>Менеджмент в здравоохранении</w:t>
      </w:r>
      <w:r w:rsidR="00D4428F" w:rsidRPr="00452A83">
        <w:rPr>
          <w:rFonts w:ascii="Times New Roman" w:hAnsi="Times New Roman" w:cs="Times New Roman"/>
          <w:sz w:val="24"/>
          <w:szCs w:val="24"/>
        </w:rPr>
        <w:t xml:space="preserve"> </w:t>
      </w:r>
    </w:p>
    <w:p w:rsidR="00C81A02" w:rsidRPr="00452A83" w:rsidRDefault="00C81A02" w:rsidP="00D4428F">
      <w:pPr>
        <w:widowControl w:val="0"/>
        <w:suppressAutoHyphens/>
        <w:autoSpaceDE w:val="0"/>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F867E2">
        <w:rPr>
          <w:rStyle w:val="fontstyle01"/>
          <w:rFonts w:ascii="Times New Roman" w:hAnsi="Times New Roman" w:cs="Times New Roman"/>
          <w:b w:val="0"/>
          <w:color w:val="auto"/>
        </w:rPr>
        <w:t>производственн</w:t>
      </w:r>
      <w:r w:rsidRPr="00452A83">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CF3609">
      <w:pPr>
        <w:spacing w:after="0" w:line="240" w:lineRule="auto"/>
        <w:jc w:val="both"/>
      </w:pPr>
      <w:r w:rsidRPr="00452A83">
        <w:rPr>
          <w:rFonts w:ascii="Times New Roman" w:eastAsia="Times New Roman" w:hAnsi="Times New Roman" w:cs="Times New Roman"/>
          <w:sz w:val="24"/>
          <w:szCs w:val="24"/>
        </w:rPr>
        <w:t xml:space="preserve">Тип практики: </w:t>
      </w:r>
      <w:r w:rsidR="0097338D">
        <w:rPr>
          <w:rStyle w:val="fontstyle01"/>
          <w:rFonts w:ascii="Times New Roman" w:hAnsi="Times New Roman" w:cs="Times New Roman"/>
          <w:b w:val="0"/>
          <w:color w:val="auto"/>
        </w:rPr>
        <w:t>организационно-управленческая</w:t>
      </w:r>
      <w:r w:rsidR="00CF3609" w:rsidRPr="00433C11">
        <w:rPr>
          <w:rStyle w:val="fontstyle01"/>
          <w:rFonts w:ascii="Times New Roman" w:hAnsi="Times New Roman" w:cs="Times New Roman"/>
          <w:b w:val="0"/>
          <w:color w:val="auto"/>
        </w:rPr>
        <w:t xml:space="preserve"> практика </w:t>
      </w:r>
      <w:r w:rsidR="00CF3A92">
        <w:rPr>
          <w:rStyle w:val="fontstyle01"/>
          <w:rFonts w:ascii="Times New Roman" w:hAnsi="Times New Roman" w:cs="Times New Roman"/>
          <w:b w:val="0"/>
          <w:color w:val="auto"/>
        </w:rPr>
        <w:t>3</w:t>
      </w: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w:t>
            </w:r>
          </w:p>
        </w:tc>
        <w:tc>
          <w:tcPr>
            <w:tcW w:w="2126"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 xml:space="preserve">Сроки </w:t>
            </w:r>
          </w:p>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проведения</w:t>
            </w:r>
          </w:p>
        </w:tc>
        <w:tc>
          <w:tcPr>
            <w:tcW w:w="6628" w:type="dxa"/>
          </w:tcPr>
          <w:p w:rsidR="00C81A02" w:rsidRPr="00BE5C07" w:rsidRDefault="00C81A02" w:rsidP="00C81A02">
            <w:pPr>
              <w:spacing w:after="0" w:line="240" w:lineRule="auto"/>
              <w:jc w:val="center"/>
              <w:rPr>
                <w:rFonts w:ascii="Times New Roman" w:eastAsia="Times New Roman" w:hAnsi="Times New Roman" w:cs="Times New Roman"/>
                <w:sz w:val="24"/>
                <w:szCs w:val="24"/>
              </w:rPr>
            </w:pPr>
            <w:r w:rsidRPr="00BE5C07">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E5C07" w:rsidRDefault="00C81A02"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1.</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FD5FAD">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Инструктаж по технике безопасности</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2.</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color w:val="FF0000"/>
              </w:rPr>
            </w:pPr>
            <w:r w:rsidRPr="00DC2A5F">
              <w:rPr>
                <w:rStyle w:val="af"/>
                <w:rFonts w:ascii="Times New Roman" w:hAnsi="Times New Roman"/>
                <w:noProof/>
                <w:color w:val="auto"/>
              </w:rPr>
              <w:t>Изучить</w:t>
            </w:r>
            <w:r w:rsidRPr="00DC2A5F">
              <w:rPr>
                <w:rFonts w:ascii="Times New Roman" w:hAnsi="Times New Roman"/>
              </w:rPr>
              <w:t xml:space="preserve"> основными направлениями работы организации (</w:t>
            </w:r>
            <w:r w:rsidRPr="00DC2A5F">
              <w:rPr>
                <w:rFonts w:ascii="Times New Roman" w:hAnsi="Times New Roman"/>
                <w:i/>
              </w:rPr>
              <w:t xml:space="preserve">наименование </w:t>
            </w:r>
            <w:r w:rsidRPr="00DC2A5F">
              <w:rPr>
                <w:rFonts w:ascii="Times New Roman" w:hAnsi="Times New Roman"/>
                <w:i/>
                <w:iCs/>
              </w:rPr>
              <w:t xml:space="preserve">профильной организации) </w:t>
            </w:r>
            <w:r w:rsidRPr="00DC2A5F">
              <w:rPr>
                <w:rFonts w:ascii="Times New Roman" w:hAnsi="Times New Roman"/>
              </w:rPr>
              <w:t xml:space="preserve"> </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3.</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rPr>
            </w:pPr>
            <w:r w:rsidRPr="00DC2A5F">
              <w:rPr>
                <w:rFonts w:ascii="Times New Roman" w:hAnsi="Times New Roman"/>
              </w:rPr>
              <w:t>Изучить организационно-правовую форму и организационную структуру (</w:t>
            </w:r>
            <w:r w:rsidRPr="00DC2A5F">
              <w:rPr>
                <w:rFonts w:ascii="Times New Roman" w:hAnsi="Times New Roman"/>
                <w:i/>
              </w:rPr>
              <w:t xml:space="preserve">наименование </w:t>
            </w:r>
            <w:r w:rsidRPr="00DC2A5F">
              <w:rPr>
                <w:rFonts w:ascii="Times New Roman" w:hAnsi="Times New Roman"/>
                <w:i/>
                <w:iCs/>
              </w:rPr>
              <w:t>профильной организации</w:t>
            </w:r>
            <w:r w:rsidRPr="00DC2A5F">
              <w:rPr>
                <w:rFonts w:ascii="Times New Roman" w:hAnsi="Times New Roman"/>
              </w:rPr>
              <w:t xml:space="preserve">) </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sidRPr="00BE5C07">
              <w:rPr>
                <w:rFonts w:ascii="Times New Roman" w:hAnsi="Times New Roman" w:cs="Times New Roman"/>
                <w:sz w:val="24"/>
                <w:szCs w:val="24"/>
              </w:rPr>
              <w:t>4</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rPr>
            </w:pPr>
            <w:r w:rsidRPr="00DC2A5F">
              <w:rPr>
                <w:rFonts w:ascii="Times New Roman" w:hAnsi="Times New Roman"/>
              </w:rPr>
              <w:t>Изучить д</w:t>
            </w:r>
            <w:r w:rsidRPr="00DC2A5F">
              <w:rPr>
                <w:rFonts w:ascii="Times New Roman" w:hAnsi="Times New Roman"/>
                <w:iCs/>
              </w:rPr>
              <w:t xml:space="preserve">окументы, регламентирующие экономическую деятельность </w:t>
            </w:r>
            <w:r w:rsidRPr="00DC2A5F">
              <w:rPr>
                <w:rFonts w:ascii="Times New Roman" w:hAnsi="Times New Roman"/>
              </w:rPr>
              <w:t>(</w:t>
            </w:r>
            <w:r w:rsidRPr="00DC2A5F">
              <w:rPr>
                <w:rFonts w:ascii="Times New Roman" w:hAnsi="Times New Roman"/>
                <w:i/>
              </w:rPr>
              <w:t>наименование профильной организации</w:t>
            </w:r>
            <w:r w:rsidRPr="00DC2A5F">
              <w:rPr>
                <w:rFonts w:ascii="Times New Roman" w:hAnsi="Times New Roman"/>
              </w:rPr>
              <w:t>)</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DC2A5F" w:rsidRDefault="00DC2A5F" w:rsidP="00DC2A5F">
            <w:pPr>
              <w:spacing w:after="0" w:line="240" w:lineRule="auto"/>
              <w:jc w:val="both"/>
              <w:rPr>
                <w:rFonts w:ascii="Times New Roman" w:hAnsi="Times New Roman"/>
              </w:rPr>
            </w:pPr>
            <w:r w:rsidRPr="00DC2A5F">
              <w:rPr>
                <w:rFonts w:ascii="Times New Roman" w:hAnsi="Times New Roman"/>
              </w:rPr>
              <w:t>Изучить к</w:t>
            </w:r>
            <w:r w:rsidRPr="00DC2A5F">
              <w:rPr>
                <w:rFonts w:ascii="Times New Roman" w:eastAsia="Times New Roman" w:hAnsi="Times New Roman"/>
                <w:color w:val="000000"/>
              </w:rPr>
              <w:t>руг задач в рамках поставленной цели, исходя из действующих правовых норм, имеющихся ресурсов и ограничений организации, методы и способы</w:t>
            </w:r>
            <w:r w:rsidRPr="00DC2A5F">
              <w:rPr>
                <w:rFonts w:ascii="Times New Roman" w:eastAsia="Times New Roman" w:hAnsi="Times New Roman"/>
              </w:rPr>
              <w:t xml:space="preserve"> решения задач, исходя из действующих правовых норм, имеющихся ресурсов и ограничений </w:t>
            </w:r>
            <w:r w:rsidRPr="00DC2A5F">
              <w:rPr>
                <w:rFonts w:ascii="Times New Roman" w:hAnsi="Times New Roman"/>
              </w:rPr>
              <w:t>(</w:t>
            </w:r>
            <w:r w:rsidRPr="00DC2A5F">
              <w:rPr>
                <w:rFonts w:ascii="Times New Roman" w:hAnsi="Times New Roman"/>
                <w:i/>
              </w:rPr>
              <w:t>наименование профильной организации</w:t>
            </w:r>
            <w:r w:rsidRPr="00DC2A5F">
              <w:rPr>
                <w:rFonts w:ascii="Times New Roman" w:hAnsi="Times New Roman"/>
              </w:rPr>
              <w:t>).</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9022D0" w:rsidRDefault="00DC2A5F" w:rsidP="00C92ABF">
            <w:pPr>
              <w:spacing w:after="0" w:line="240" w:lineRule="auto"/>
              <w:jc w:val="both"/>
              <w:rPr>
                <w:rFonts w:ascii="Times New Roman" w:hAnsi="Times New Roman"/>
              </w:rPr>
            </w:pPr>
            <w:r w:rsidRPr="009022D0">
              <w:rPr>
                <w:rFonts w:ascii="Times New Roman" w:hAnsi="Times New Roman"/>
              </w:rPr>
              <w:t>Изучить</w:t>
            </w:r>
            <w:r w:rsidRPr="009022D0">
              <w:rPr>
                <w:rFonts w:ascii="Times New Roman" w:hAnsi="Times New Roman"/>
                <w:color w:val="000000"/>
              </w:rPr>
              <w:t xml:space="preserve"> </w:t>
            </w:r>
            <w:r w:rsidRPr="009022D0">
              <w:rPr>
                <w:rFonts w:ascii="Times New Roman" w:hAnsi="Times New Roman"/>
              </w:rPr>
              <w:t>нормативно-правовое обеспечение, национальные и международные стандарты, лучшие практики по построению систем управления рисками</w:t>
            </w:r>
          </w:p>
        </w:tc>
      </w:tr>
      <w:tr w:rsidR="00DC2A5F" w:rsidRPr="00BB3BB3" w:rsidTr="00EC3CDD">
        <w:tc>
          <w:tcPr>
            <w:tcW w:w="817" w:type="dxa"/>
          </w:tcPr>
          <w:p w:rsidR="00DC2A5F" w:rsidRDefault="00DC2A5F"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9022D0" w:rsidRDefault="00DC2A5F" w:rsidP="00C92ABF">
            <w:pPr>
              <w:spacing w:after="0" w:line="240" w:lineRule="auto"/>
              <w:jc w:val="both"/>
              <w:rPr>
                <w:rFonts w:ascii="Times New Roman" w:hAnsi="Times New Roman"/>
              </w:rPr>
            </w:pPr>
            <w:r w:rsidRPr="009022D0">
              <w:rPr>
                <w:rStyle w:val="af"/>
                <w:rFonts w:ascii="Times New Roman" w:hAnsi="Times New Roman"/>
                <w:noProof/>
                <w:color w:val="auto"/>
              </w:rPr>
              <w:t>Изучить</w:t>
            </w:r>
            <w:r w:rsidRPr="009022D0">
              <w:rPr>
                <w:rFonts w:ascii="Times New Roman" w:hAnsi="Times New Roman"/>
                <w:iCs/>
              </w:rPr>
              <w:t xml:space="preserve"> информационное обеспечение управления рисками</w:t>
            </w:r>
            <w:r>
              <w:rPr>
                <w:rFonts w:ascii="Times New Roman" w:hAnsi="Times New Roman"/>
                <w:iCs/>
              </w:rPr>
              <w:t xml:space="preserve"> </w:t>
            </w:r>
            <w:r w:rsidRPr="009022D0">
              <w:rPr>
                <w:rFonts w:ascii="Times New Roman" w:hAnsi="Times New Roman"/>
              </w:rPr>
              <w:t>(</w:t>
            </w:r>
            <w:r w:rsidRPr="009022D0">
              <w:rPr>
                <w:rFonts w:ascii="Times New Roman" w:hAnsi="Times New Roman"/>
                <w:i/>
              </w:rPr>
              <w:t>наименование профильной организации</w:t>
            </w:r>
            <w:r w:rsidRPr="009022D0">
              <w:rPr>
                <w:rFonts w:ascii="Times New Roman" w:hAnsi="Times New Roman"/>
              </w:rPr>
              <w:t>).</w:t>
            </w:r>
          </w:p>
        </w:tc>
      </w:tr>
      <w:tr w:rsidR="00452A83" w:rsidRPr="00BB3BB3" w:rsidTr="00A27B4F">
        <w:tc>
          <w:tcPr>
            <w:tcW w:w="9571" w:type="dxa"/>
            <w:gridSpan w:val="3"/>
          </w:tcPr>
          <w:p w:rsidR="00452A83" w:rsidRPr="00BE5C07"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E5C07">
              <w:rPr>
                <w:rFonts w:ascii="Times New Roman" w:hAnsi="Times New Roman" w:cs="Times New Roman"/>
                <w:i/>
                <w:sz w:val="24"/>
                <w:szCs w:val="24"/>
              </w:rPr>
              <w:t>Индивидуальные задания на практику:</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8228AC" w:rsidRDefault="00DC2A5F" w:rsidP="00C92ABF">
            <w:pPr>
              <w:spacing w:after="0" w:line="240" w:lineRule="auto"/>
              <w:jc w:val="both"/>
              <w:rPr>
                <w:rFonts w:ascii="Times New Roman" w:hAnsi="Times New Roman" w:cs="Times New Roman"/>
                <w:color w:val="FF0000"/>
              </w:rPr>
            </w:pPr>
            <w:r w:rsidRPr="008228AC">
              <w:rPr>
                <w:rFonts w:ascii="Times New Roman" w:hAnsi="Times New Roman" w:cs="Times New Roman"/>
              </w:rPr>
              <w:t>Проанализировать</w:t>
            </w:r>
            <w:r w:rsidRPr="008228AC">
              <w:rPr>
                <w:rFonts w:ascii="Times New Roman" w:hAnsi="Times New Roman" w:cs="Times New Roman"/>
                <w:iCs/>
              </w:rPr>
              <w:t xml:space="preserve"> </w:t>
            </w:r>
            <w:r w:rsidRPr="008228AC">
              <w:rPr>
                <w:rFonts w:ascii="Times New Roman" w:hAnsi="Times New Roman" w:cs="Times New Roman"/>
              </w:rPr>
              <w:t xml:space="preserve">классификацию рисков </w:t>
            </w:r>
            <w:r w:rsidRPr="008228AC">
              <w:rPr>
                <w:rFonts w:ascii="Times New Roman" w:hAnsi="Times New Roman" w:cs="Times New Roman"/>
                <w:iCs/>
              </w:rPr>
              <w:t>(</w:t>
            </w:r>
            <w:r w:rsidRPr="008228AC">
              <w:rPr>
                <w:rFonts w:ascii="Times New Roman" w:hAnsi="Times New Roman" w:cs="Times New Roman"/>
                <w:i/>
                <w:iCs/>
              </w:rPr>
              <w:t>на примере профильной организации</w:t>
            </w:r>
            <w:r w:rsidRPr="008228AC">
              <w:rPr>
                <w:rFonts w:ascii="Times New Roman" w:hAnsi="Times New Roman" w:cs="Times New Roman"/>
                <w:iCs/>
              </w:rPr>
              <w:t xml:space="preserve">) </w:t>
            </w:r>
            <w:r w:rsidRPr="008228AC">
              <w:rPr>
                <w:rFonts w:ascii="Times New Roman" w:hAnsi="Times New Roman" w:cs="Times New Roman"/>
                <w:color w:val="FF0000"/>
              </w:rPr>
              <w:t xml:space="preserve"> </w:t>
            </w:r>
          </w:p>
        </w:tc>
      </w:tr>
      <w:tr w:rsidR="00DC2A5F" w:rsidRPr="00BB3BB3" w:rsidTr="00EC3CDD">
        <w:tc>
          <w:tcPr>
            <w:tcW w:w="817" w:type="dxa"/>
          </w:tcPr>
          <w:p w:rsidR="00DC2A5F" w:rsidRPr="00BE5C07" w:rsidRDefault="00DC2A5F"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8228AC" w:rsidRDefault="00DC2A5F" w:rsidP="00C92ABF">
            <w:pPr>
              <w:spacing w:after="0" w:line="240" w:lineRule="auto"/>
              <w:jc w:val="both"/>
              <w:rPr>
                <w:rFonts w:ascii="Times New Roman" w:hAnsi="Times New Roman" w:cs="Times New Roman"/>
              </w:rPr>
            </w:pPr>
            <w:r w:rsidRPr="008228AC">
              <w:rPr>
                <w:rFonts w:ascii="Times New Roman" w:hAnsi="Times New Roman" w:cs="Times New Roman"/>
              </w:rPr>
              <w:t>Проанализировать систему управления рисками</w:t>
            </w:r>
            <w:r w:rsidRPr="008228AC">
              <w:rPr>
                <w:rFonts w:ascii="Times New Roman" w:hAnsi="Times New Roman" w:cs="Times New Roman"/>
                <w:b/>
              </w:rPr>
              <w:t xml:space="preserve"> </w:t>
            </w:r>
            <w:r w:rsidRPr="008228AC">
              <w:rPr>
                <w:rFonts w:ascii="Times New Roman" w:hAnsi="Times New Roman" w:cs="Times New Roman"/>
                <w:iCs/>
              </w:rPr>
              <w:t>(</w:t>
            </w:r>
            <w:r w:rsidRPr="008228AC">
              <w:rPr>
                <w:rFonts w:ascii="Times New Roman" w:hAnsi="Times New Roman" w:cs="Times New Roman"/>
                <w:i/>
                <w:iCs/>
              </w:rPr>
              <w:t xml:space="preserve">на примере профильной </w:t>
            </w:r>
            <w:r w:rsidR="00F14A07">
              <w:rPr>
                <w:rFonts w:ascii="Times New Roman" w:hAnsi="Times New Roman" w:cs="Times New Roman"/>
                <w:i/>
                <w:iCs/>
              </w:rPr>
              <w:t>3</w:t>
            </w:r>
            <w:r w:rsidR="0057671F" w:rsidRPr="008228AC">
              <w:rPr>
                <w:rFonts w:ascii="Times New Roman" w:hAnsi="Times New Roman" w:cs="Times New Roman"/>
                <w:i/>
                <w:iCs/>
              </w:rPr>
              <w:t>организации</w:t>
            </w:r>
            <w:r w:rsidR="0057671F" w:rsidRPr="008228AC">
              <w:rPr>
                <w:rFonts w:ascii="Times New Roman" w:hAnsi="Times New Roman" w:cs="Times New Roman"/>
                <w:iCs/>
              </w:rPr>
              <w:t xml:space="preserve">) </w:t>
            </w:r>
            <w:r w:rsidR="0057671F" w:rsidRPr="008228AC">
              <w:rPr>
                <w:rFonts w:ascii="Times New Roman" w:hAnsi="Times New Roman" w:cs="Times New Roman"/>
                <w:color w:val="FF0000"/>
              </w:rPr>
              <w:t xml:space="preserve"> </w:t>
            </w:r>
          </w:p>
        </w:tc>
      </w:tr>
      <w:tr w:rsidR="00DC2A5F" w:rsidRPr="00BB3BB3" w:rsidTr="00EC3CDD">
        <w:tc>
          <w:tcPr>
            <w:tcW w:w="817" w:type="dxa"/>
          </w:tcPr>
          <w:p w:rsidR="00DC2A5F" w:rsidRDefault="00DC2A5F" w:rsidP="00C81A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DC2A5F" w:rsidRPr="00BE5C07" w:rsidRDefault="00DC2A5F" w:rsidP="00C81A02">
            <w:pPr>
              <w:spacing w:after="0" w:line="240" w:lineRule="auto"/>
              <w:jc w:val="center"/>
              <w:rPr>
                <w:rFonts w:ascii="Times New Roman" w:hAnsi="Times New Roman" w:cs="Times New Roman"/>
                <w:sz w:val="24"/>
                <w:szCs w:val="24"/>
              </w:rPr>
            </w:pPr>
          </w:p>
        </w:tc>
        <w:tc>
          <w:tcPr>
            <w:tcW w:w="6628" w:type="dxa"/>
          </w:tcPr>
          <w:p w:rsidR="00DC2A5F" w:rsidRPr="008228AC" w:rsidRDefault="00DC2A5F" w:rsidP="00C92ABF">
            <w:pPr>
              <w:spacing w:after="0" w:line="240" w:lineRule="auto"/>
              <w:jc w:val="both"/>
              <w:rPr>
                <w:rFonts w:ascii="Times New Roman" w:hAnsi="Times New Roman" w:cs="Times New Roman"/>
                <w:iCs/>
              </w:rPr>
            </w:pPr>
            <w:r w:rsidRPr="008228AC">
              <w:rPr>
                <w:rFonts w:ascii="Times New Roman" w:hAnsi="Times New Roman" w:cs="Times New Roman"/>
              </w:rPr>
              <w:t xml:space="preserve">Разработать на примере профильной организации с учетом специфики и отраслевой принадлежности </w:t>
            </w:r>
            <w:r w:rsidRPr="008228AC">
              <w:rPr>
                <w:rFonts w:ascii="Times New Roman" w:eastAsia="Times New Roman" w:hAnsi="Times New Roman" w:cs="Times New Roman"/>
                <w:color w:val="000000"/>
              </w:rPr>
              <w:t>план мероприятий по управлению рисками</w:t>
            </w:r>
            <w:r w:rsidRPr="008228AC">
              <w:rPr>
                <w:rFonts w:ascii="Times New Roman" w:hAnsi="Times New Roman" w:cs="Times New Roman"/>
                <w:iCs/>
              </w:rPr>
              <w:t xml:space="preserve"> </w:t>
            </w:r>
          </w:p>
        </w:tc>
      </w:tr>
      <w:tr w:rsidR="00C81A02" w:rsidRPr="00BB3BB3" w:rsidTr="00EC3CDD">
        <w:tc>
          <w:tcPr>
            <w:tcW w:w="817" w:type="dxa"/>
          </w:tcPr>
          <w:p w:rsidR="00C81A02" w:rsidRPr="00BE5C07" w:rsidRDefault="004F7785" w:rsidP="00C81A02">
            <w:pPr>
              <w:spacing w:after="0" w:line="240" w:lineRule="auto"/>
              <w:jc w:val="center"/>
              <w:rPr>
                <w:rFonts w:ascii="Times New Roman" w:hAnsi="Times New Roman" w:cs="Times New Roman"/>
                <w:sz w:val="24"/>
                <w:szCs w:val="24"/>
                <w:lang w:val="en-US"/>
              </w:rPr>
            </w:pPr>
            <w:r w:rsidRPr="00BE5C07">
              <w:rPr>
                <w:rFonts w:ascii="Times New Roman" w:hAnsi="Times New Roman" w:cs="Times New Roman"/>
                <w:sz w:val="24"/>
                <w:szCs w:val="24"/>
                <w:lang w:val="en-US"/>
              </w:rPr>
              <w:t>n</w:t>
            </w:r>
          </w:p>
        </w:tc>
        <w:tc>
          <w:tcPr>
            <w:tcW w:w="2126" w:type="dxa"/>
          </w:tcPr>
          <w:p w:rsidR="00C81A02" w:rsidRPr="00BE5C07"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BE5C07" w:rsidRDefault="00C81A02" w:rsidP="00633C66">
            <w:pPr>
              <w:spacing w:after="0" w:line="240" w:lineRule="auto"/>
              <w:rPr>
                <w:rFonts w:ascii="Times New Roman" w:hAnsi="Times New Roman" w:cs="Times New Roman"/>
                <w:sz w:val="24"/>
                <w:szCs w:val="24"/>
              </w:rPr>
            </w:pPr>
            <w:r w:rsidRPr="00BE5C07">
              <w:rPr>
                <w:rFonts w:ascii="Times New Roman" w:hAnsi="Times New Roman" w:cs="Times New Roman"/>
                <w:sz w:val="24"/>
                <w:szCs w:val="24"/>
              </w:rPr>
              <w:t>Подготовка и предоставление отчета</w:t>
            </w:r>
            <w:r w:rsidR="00633C66" w:rsidRPr="00BE5C07">
              <w:rPr>
                <w:rFonts w:ascii="Times New Roman" w:hAnsi="Times New Roman" w:cs="Times New Roman"/>
                <w:sz w:val="24"/>
                <w:szCs w:val="24"/>
              </w:rPr>
              <w:t xml:space="preserve"> по </w:t>
            </w:r>
          </w:p>
        </w:tc>
      </w:tr>
    </w:tbl>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 xml:space="preserve">Заведующий кафедрой </w:t>
      </w:r>
      <w:r w:rsidR="004E7AEE" w:rsidRPr="00D8364C">
        <w:rPr>
          <w:rFonts w:ascii="Times New Roman" w:eastAsia="Times New Roman" w:hAnsi="Times New Roman" w:cs="Times New Roman"/>
        </w:rPr>
        <w:t>УПиП</w:t>
      </w:r>
      <w:r w:rsidRPr="00D8364C">
        <w:rPr>
          <w:rFonts w:ascii="Times New Roman" w:eastAsia="Times New Roman" w:hAnsi="Times New Roman" w:cs="Times New Roman"/>
        </w:rPr>
        <w:t>:</w:t>
      </w:r>
      <w:r w:rsidRPr="00D8364C">
        <w:rPr>
          <w:rFonts w:ascii="Times New Roman" w:eastAsia="Times New Roman" w:hAnsi="Times New Roman" w:cs="Times New Roman"/>
        </w:rPr>
        <w:tab/>
        <w:t>__________________ / ___________________</w:t>
      </w:r>
    </w:p>
    <w:p w:rsidR="00C81A02" w:rsidRPr="00D8364C" w:rsidRDefault="00C81A02" w:rsidP="00C81A02">
      <w:pPr>
        <w:spacing w:after="0" w:line="240" w:lineRule="auto"/>
        <w:rPr>
          <w:rFonts w:ascii="Times New Roman" w:eastAsia="Times New Roman" w:hAnsi="Times New Roman" w:cs="Times New Roman"/>
        </w:rPr>
      </w:pPr>
      <w:r w:rsidRPr="00D8364C">
        <w:rPr>
          <w:rFonts w:ascii="Times New Roman" w:eastAsia="Times New Roman" w:hAnsi="Times New Roman" w:cs="Times New Roman"/>
        </w:rPr>
        <w:t>Руководитель практики от ОмГА</w:t>
      </w:r>
      <w:r w:rsidRPr="00D8364C">
        <w:rPr>
          <w:rFonts w:ascii="Times New Roman" w:eastAsia="Times New Roman" w:hAnsi="Times New Roman" w:cs="Times New Roman"/>
        </w:rPr>
        <w:tab/>
        <w:t>___________________ / ____________________</w:t>
      </w:r>
    </w:p>
    <w:p w:rsidR="00C81A02" w:rsidRPr="00D8364C" w:rsidRDefault="00C81A02" w:rsidP="00C81A02">
      <w:pPr>
        <w:spacing w:after="0" w:line="240" w:lineRule="auto"/>
        <w:jc w:val="both"/>
        <w:rPr>
          <w:rFonts w:ascii="Times New Roman" w:eastAsia="Times New Roman" w:hAnsi="Times New Roman" w:cs="Times New Roman"/>
        </w:rPr>
      </w:pPr>
      <w:r w:rsidRPr="00D8364C">
        <w:rPr>
          <w:rFonts w:ascii="Times New Roman" w:eastAsia="Times New Roman" w:hAnsi="Times New Roman" w:cs="Times New Roman"/>
          <w:shd w:val="clear" w:color="auto" w:fill="FFFFFF"/>
        </w:rPr>
        <w:t>Р</w:t>
      </w:r>
      <w:r w:rsidRPr="00D8364C">
        <w:rPr>
          <w:rFonts w:ascii="Times New Roman" w:eastAsia="Times New Roman" w:hAnsi="Times New Roman" w:cs="Times New Roman"/>
        </w:rPr>
        <w:t>уководитель практики от профильной организации ______________/ _________________</w:t>
      </w: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CF3609"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F867E2" w:rsidRPr="00F867E2">
        <w:rPr>
          <w:rStyle w:val="fontstyle01"/>
          <w:rFonts w:ascii="Times New Roman" w:hAnsi="Times New Roman" w:cs="Times New Roman"/>
          <w:b w:val="0"/>
          <w:color w:val="auto"/>
          <w:sz w:val="28"/>
          <w:szCs w:val="28"/>
        </w:rPr>
        <w:t>производственной</w:t>
      </w:r>
      <w:r w:rsidR="00F867E2" w:rsidRPr="002520FA">
        <w:rPr>
          <w:rFonts w:ascii="Times New Roman" w:hAnsi="Times New Roman" w:cs="Times New Roman"/>
          <w:sz w:val="28"/>
          <w:szCs w:val="28"/>
        </w:rPr>
        <w:t xml:space="preserve"> </w:t>
      </w:r>
      <w:r w:rsidR="002520FA" w:rsidRPr="002520FA">
        <w:rPr>
          <w:rFonts w:ascii="Times New Roman" w:hAnsi="Times New Roman" w:cs="Times New Roman"/>
          <w:sz w:val="28"/>
          <w:szCs w:val="28"/>
        </w:rPr>
        <w:t>практики</w:t>
      </w:r>
      <w:r w:rsidR="002520FA" w:rsidRPr="00BB3BB3">
        <w:rPr>
          <w:rFonts w:ascii="Times New Roman" w:eastAsia="Times New Roman" w:hAnsi="Times New Roman" w:cs="Times New Roman"/>
          <w:sz w:val="28"/>
          <w:szCs w:val="28"/>
        </w:rPr>
        <w:t xml:space="preserve"> </w:t>
      </w:r>
      <w:r w:rsidR="00CF3609" w:rsidRPr="00CF3609">
        <w:rPr>
          <w:rStyle w:val="fontstyle01"/>
          <w:rFonts w:ascii="Times New Roman" w:hAnsi="Times New Roman" w:cs="Times New Roman"/>
          <w:b w:val="0"/>
          <w:color w:val="auto"/>
          <w:sz w:val="28"/>
          <w:szCs w:val="28"/>
        </w:rPr>
        <w:t xml:space="preserve">((организационно-управленческая) практика </w:t>
      </w:r>
      <w:r w:rsidR="00CF3A92">
        <w:rPr>
          <w:rStyle w:val="fontstyle01"/>
          <w:rFonts w:ascii="Times New Roman" w:hAnsi="Times New Roman" w:cs="Times New Roman"/>
          <w:b w:val="0"/>
          <w:color w:val="auto"/>
          <w:sz w:val="28"/>
          <w:szCs w:val="28"/>
        </w:rPr>
        <w:t>3</w:t>
      </w:r>
      <w:r w:rsidR="00CF3609" w:rsidRPr="00CF3609">
        <w:rPr>
          <w:rStyle w:val="fontstyle01"/>
          <w:rFonts w:ascii="Times New Roman" w:hAnsi="Times New Roman" w:cs="Times New Roman"/>
          <w:b w:val="0"/>
          <w:color w:val="auto"/>
          <w:sz w:val="28"/>
          <w:szCs w:val="28"/>
        </w:rPr>
        <w:t>)</w:t>
      </w:r>
      <w:r w:rsidR="00E26EAD" w:rsidRPr="00CF3609">
        <w:rPr>
          <w:rFonts w:ascii="Times New Roman" w:eastAsia="Times New Roman" w:hAnsi="Times New Roman" w:cs="Times New Roman"/>
          <w:sz w:val="28"/>
          <w:szCs w:val="28"/>
        </w:rPr>
        <w:t xml:space="preserve"> </w:t>
      </w:r>
      <w:r w:rsidR="008D0950" w:rsidRPr="00CF3609">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3204D2"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4726" w:rsidRDefault="00964726" w:rsidP="002B0F7E">
      <w:pPr>
        <w:spacing w:after="0" w:line="240" w:lineRule="auto"/>
      </w:pPr>
      <w:r>
        <w:separator/>
      </w:r>
    </w:p>
  </w:endnote>
  <w:endnote w:type="continuationSeparator" w:id="0">
    <w:p w:rsidR="00964726" w:rsidRDefault="00964726"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4726" w:rsidRDefault="00964726" w:rsidP="002B0F7E">
      <w:pPr>
        <w:spacing w:after="0" w:line="240" w:lineRule="auto"/>
      </w:pPr>
      <w:r>
        <w:separator/>
      </w:r>
    </w:p>
  </w:footnote>
  <w:footnote w:type="continuationSeparator" w:id="0">
    <w:p w:rsidR="00964726" w:rsidRDefault="00964726"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E623A9"/>
    <w:multiLevelType w:val="multilevel"/>
    <w:tmpl w:val="779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03E09"/>
    <w:multiLevelType w:val="multilevel"/>
    <w:tmpl w:val="3DBC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61568C"/>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15:restartNumberingAfterBreak="0">
    <w:nsid w:val="1010783F"/>
    <w:multiLevelType w:val="hybridMultilevel"/>
    <w:tmpl w:val="34783C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763E34"/>
    <w:multiLevelType w:val="hybridMultilevel"/>
    <w:tmpl w:val="875EC93C"/>
    <w:lvl w:ilvl="0" w:tplc="FD8ECA12">
      <w:start w:val="1"/>
      <w:numFmt w:val="decimal"/>
      <w:lvlText w:val="%1."/>
      <w:lvlJc w:val="left"/>
      <w:pPr>
        <w:ind w:left="1872" w:hanging="1164"/>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4B062E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F41126"/>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D39A5"/>
    <w:multiLevelType w:val="multilevel"/>
    <w:tmpl w:val="72AC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6A7669"/>
    <w:multiLevelType w:val="multilevel"/>
    <w:tmpl w:val="9A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F491DD2"/>
    <w:multiLevelType w:val="multilevel"/>
    <w:tmpl w:val="875EC93C"/>
    <w:lvl w:ilvl="0">
      <w:start w:val="1"/>
      <w:numFmt w:val="decimal"/>
      <w:lvlText w:val="%1."/>
      <w:lvlJc w:val="left"/>
      <w:pPr>
        <w:ind w:left="1872" w:hanging="1164"/>
      </w:pPr>
      <w:rPr>
        <w:rFonts w:hint="default"/>
        <w:color w:val="auto"/>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5" w15:restartNumberingAfterBreak="0">
    <w:nsid w:val="403C0E95"/>
    <w:multiLevelType w:val="multilevel"/>
    <w:tmpl w:val="5B8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13"/>
  </w:num>
  <w:num w:numId="4">
    <w:abstractNumId w:val="10"/>
  </w:num>
  <w:num w:numId="5">
    <w:abstractNumId w:val="16"/>
  </w:num>
  <w:num w:numId="6">
    <w:abstractNumId w:val="17"/>
  </w:num>
  <w:num w:numId="7">
    <w:abstractNumId w:val="30"/>
  </w:num>
  <w:num w:numId="8">
    <w:abstractNumId w:val="14"/>
  </w:num>
  <w:num w:numId="9">
    <w:abstractNumId w:val="35"/>
  </w:num>
  <w:num w:numId="10">
    <w:abstractNumId w:val="5"/>
  </w:num>
  <w:num w:numId="11">
    <w:abstractNumId w:val="29"/>
  </w:num>
  <w:num w:numId="12">
    <w:abstractNumId w:val="15"/>
  </w:num>
  <w:num w:numId="13">
    <w:abstractNumId w:val="28"/>
  </w:num>
  <w:num w:numId="14">
    <w:abstractNumId w:val="34"/>
  </w:num>
  <w:num w:numId="15">
    <w:abstractNumId w:val="18"/>
  </w:num>
  <w:num w:numId="16">
    <w:abstractNumId w:val="19"/>
  </w:num>
  <w:num w:numId="17">
    <w:abstractNumId w:val="21"/>
  </w:num>
  <w:num w:numId="18">
    <w:abstractNumId w:val="27"/>
  </w:num>
  <w:num w:numId="19">
    <w:abstractNumId w:val="36"/>
  </w:num>
  <w:num w:numId="20">
    <w:abstractNumId w:val="31"/>
  </w:num>
  <w:num w:numId="21">
    <w:abstractNumId w:val="7"/>
  </w:num>
  <w:num w:numId="22">
    <w:abstractNumId w:val="33"/>
  </w:num>
  <w:num w:numId="23">
    <w:abstractNumId w:val="26"/>
  </w:num>
  <w:num w:numId="24">
    <w:abstractNumId w:val="23"/>
  </w:num>
  <w:num w:numId="25">
    <w:abstractNumId w:val="32"/>
  </w:num>
  <w:num w:numId="26">
    <w:abstractNumId w:val="25"/>
  </w:num>
  <w:num w:numId="27">
    <w:abstractNumId w:val="3"/>
  </w:num>
  <w:num w:numId="28">
    <w:abstractNumId w:val="9"/>
  </w:num>
  <w:num w:numId="29">
    <w:abstractNumId w:val="22"/>
  </w:num>
  <w:num w:numId="30">
    <w:abstractNumId w:val="11"/>
  </w:num>
  <w:num w:numId="31">
    <w:abstractNumId w:val="8"/>
  </w:num>
  <w:num w:numId="32">
    <w:abstractNumId w:val="24"/>
  </w:num>
  <w:num w:numId="33">
    <w:abstractNumId w:val="4"/>
  </w:num>
  <w:num w:numId="34">
    <w:abstractNumId w:val="12"/>
  </w:num>
  <w:num w:numId="35">
    <w:abstractNumId w:val="6"/>
  </w:num>
  <w:num w:numId="36">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50B"/>
    <w:rsid w:val="00004742"/>
    <w:rsid w:val="000222F9"/>
    <w:rsid w:val="00024AF0"/>
    <w:rsid w:val="0002749D"/>
    <w:rsid w:val="00027F88"/>
    <w:rsid w:val="00030A80"/>
    <w:rsid w:val="00031E95"/>
    <w:rsid w:val="00035E7E"/>
    <w:rsid w:val="00036C64"/>
    <w:rsid w:val="0004226B"/>
    <w:rsid w:val="00046528"/>
    <w:rsid w:val="00047C33"/>
    <w:rsid w:val="00050B16"/>
    <w:rsid w:val="00053B35"/>
    <w:rsid w:val="00060012"/>
    <w:rsid w:val="00060461"/>
    <w:rsid w:val="0006190C"/>
    <w:rsid w:val="00063C8C"/>
    <w:rsid w:val="00064B33"/>
    <w:rsid w:val="0007650C"/>
    <w:rsid w:val="000A2CCC"/>
    <w:rsid w:val="000B008C"/>
    <w:rsid w:val="000B5F43"/>
    <w:rsid w:val="000C6E15"/>
    <w:rsid w:val="000D140F"/>
    <w:rsid w:val="000D2D54"/>
    <w:rsid w:val="000E0BD4"/>
    <w:rsid w:val="000E64B9"/>
    <w:rsid w:val="000F2D48"/>
    <w:rsid w:val="000F63C1"/>
    <w:rsid w:val="0011308D"/>
    <w:rsid w:val="00114118"/>
    <w:rsid w:val="00124BB5"/>
    <w:rsid w:val="00127EB4"/>
    <w:rsid w:val="00137267"/>
    <w:rsid w:val="0014278A"/>
    <w:rsid w:val="00150F33"/>
    <w:rsid w:val="00152A56"/>
    <w:rsid w:val="0016161F"/>
    <w:rsid w:val="00162D61"/>
    <w:rsid w:val="00163D3F"/>
    <w:rsid w:val="001718B7"/>
    <w:rsid w:val="00172136"/>
    <w:rsid w:val="00172B7E"/>
    <w:rsid w:val="00172C27"/>
    <w:rsid w:val="00174540"/>
    <w:rsid w:val="0018731A"/>
    <w:rsid w:val="00193E93"/>
    <w:rsid w:val="001971C8"/>
    <w:rsid w:val="001A2633"/>
    <w:rsid w:val="001A4BF6"/>
    <w:rsid w:val="001A5892"/>
    <w:rsid w:val="001B73DA"/>
    <w:rsid w:val="001D1050"/>
    <w:rsid w:val="001D138A"/>
    <w:rsid w:val="001E0232"/>
    <w:rsid w:val="001E1D7E"/>
    <w:rsid w:val="001E2AE6"/>
    <w:rsid w:val="001E353F"/>
    <w:rsid w:val="001F178D"/>
    <w:rsid w:val="002008CD"/>
    <w:rsid w:val="00213361"/>
    <w:rsid w:val="0022049D"/>
    <w:rsid w:val="00220FD4"/>
    <w:rsid w:val="0022112F"/>
    <w:rsid w:val="00223A02"/>
    <w:rsid w:val="002250EF"/>
    <w:rsid w:val="00226F50"/>
    <w:rsid w:val="00234D6E"/>
    <w:rsid w:val="00237FCE"/>
    <w:rsid w:val="00242163"/>
    <w:rsid w:val="00242310"/>
    <w:rsid w:val="00245964"/>
    <w:rsid w:val="00245CDD"/>
    <w:rsid w:val="00245D3B"/>
    <w:rsid w:val="0025050B"/>
    <w:rsid w:val="002520FA"/>
    <w:rsid w:val="00252C7D"/>
    <w:rsid w:val="00262B50"/>
    <w:rsid w:val="00270E64"/>
    <w:rsid w:val="00274D91"/>
    <w:rsid w:val="00276FAB"/>
    <w:rsid w:val="002812B5"/>
    <w:rsid w:val="00287473"/>
    <w:rsid w:val="00290CB4"/>
    <w:rsid w:val="002A0F09"/>
    <w:rsid w:val="002A7487"/>
    <w:rsid w:val="002A79BF"/>
    <w:rsid w:val="002B0522"/>
    <w:rsid w:val="002B0F7E"/>
    <w:rsid w:val="002C2E27"/>
    <w:rsid w:val="002D2659"/>
    <w:rsid w:val="002D5034"/>
    <w:rsid w:val="002D68AA"/>
    <w:rsid w:val="002D76DE"/>
    <w:rsid w:val="002E3683"/>
    <w:rsid w:val="0030070A"/>
    <w:rsid w:val="00303941"/>
    <w:rsid w:val="00310EA8"/>
    <w:rsid w:val="00313B9C"/>
    <w:rsid w:val="00314AAD"/>
    <w:rsid w:val="003204D2"/>
    <w:rsid w:val="003239C2"/>
    <w:rsid w:val="00331B2C"/>
    <w:rsid w:val="0033367B"/>
    <w:rsid w:val="00336F14"/>
    <w:rsid w:val="00337421"/>
    <w:rsid w:val="00340702"/>
    <w:rsid w:val="00342886"/>
    <w:rsid w:val="00343C50"/>
    <w:rsid w:val="00346DC9"/>
    <w:rsid w:val="003600C7"/>
    <w:rsid w:val="003614E3"/>
    <w:rsid w:val="00363358"/>
    <w:rsid w:val="00363666"/>
    <w:rsid w:val="00371128"/>
    <w:rsid w:val="00376777"/>
    <w:rsid w:val="00380910"/>
    <w:rsid w:val="0038688C"/>
    <w:rsid w:val="0039119B"/>
    <w:rsid w:val="00394CC0"/>
    <w:rsid w:val="003A395E"/>
    <w:rsid w:val="003A4A84"/>
    <w:rsid w:val="003A5412"/>
    <w:rsid w:val="003A669D"/>
    <w:rsid w:val="003A7005"/>
    <w:rsid w:val="003B7623"/>
    <w:rsid w:val="003D1D30"/>
    <w:rsid w:val="003D46E6"/>
    <w:rsid w:val="003D73F6"/>
    <w:rsid w:val="003E0520"/>
    <w:rsid w:val="003E0D34"/>
    <w:rsid w:val="003F6AA6"/>
    <w:rsid w:val="00406121"/>
    <w:rsid w:val="0040761A"/>
    <w:rsid w:val="004103F1"/>
    <w:rsid w:val="0041612F"/>
    <w:rsid w:val="00416E08"/>
    <w:rsid w:val="00420E56"/>
    <w:rsid w:val="004237CC"/>
    <w:rsid w:val="0042780C"/>
    <w:rsid w:val="00431780"/>
    <w:rsid w:val="00433C11"/>
    <w:rsid w:val="00440574"/>
    <w:rsid w:val="00446E97"/>
    <w:rsid w:val="00447A51"/>
    <w:rsid w:val="00447D80"/>
    <w:rsid w:val="00452A83"/>
    <w:rsid w:val="004542BF"/>
    <w:rsid w:val="004609F1"/>
    <w:rsid w:val="004629C3"/>
    <w:rsid w:val="004641C1"/>
    <w:rsid w:val="004665FD"/>
    <w:rsid w:val="004743E5"/>
    <w:rsid w:val="004759F1"/>
    <w:rsid w:val="00492DD1"/>
    <w:rsid w:val="004A285B"/>
    <w:rsid w:val="004B0E60"/>
    <w:rsid w:val="004B1D1D"/>
    <w:rsid w:val="004B3DAC"/>
    <w:rsid w:val="004B7DAE"/>
    <w:rsid w:val="004C0218"/>
    <w:rsid w:val="004C1B83"/>
    <w:rsid w:val="004C45C6"/>
    <w:rsid w:val="004C491F"/>
    <w:rsid w:val="004C61F5"/>
    <w:rsid w:val="004D055A"/>
    <w:rsid w:val="004D23FF"/>
    <w:rsid w:val="004D24D3"/>
    <w:rsid w:val="004D280D"/>
    <w:rsid w:val="004D4AFF"/>
    <w:rsid w:val="004E03A1"/>
    <w:rsid w:val="004E0DD5"/>
    <w:rsid w:val="004E1421"/>
    <w:rsid w:val="004E143A"/>
    <w:rsid w:val="004E6DCD"/>
    <w:rsid w:val="004E7AEE"/>
    <w:rsid w:val="004F7785"/>
    <w:rsid w:val="005013C1"/>
    <w:rsid w:val="005023B6"/>
    <w:rsid w:val="00506B0C"/>
    <w:rsid w:val="00511F03"/>
    <w:rsid w:val="00520518"/>
    <w:rsid w:val="00521663"/>
    <w:rsid w:val="00521867"/>
    <w:rsid w:val="00522561"/>
    <w:rsid w:val="00525927"/>
    <w:rsid w:val="005321B8"/>
    <w:rsid w:val="005324E7"/>
    <w:rsid w:val="005369F4"/>
    <w:rsid w:val="00544BF3"/>
    <w:rsid w:val="00546414"/>
    <w:rsid w:val="00546AC1"/>
    <w:rsid w:val="005471EF"/>
    <w:rsid w:val="005476F7"/>
    <w:rsid w:val="005477C4"/>
    <w:rsid w:val="00547B3E"/>
    <w:rsid w:val="00554419"/>
    <w:rsid w:val="0055696B"/>
    <w:rsid w:val="00560C0A"/>
    <w:rsid w:val="005637BD"/>
    <w:rsid w:val="00573368"/>
    <w:rsid w:val="0057671F"/>
    <w:rsid w:val="00586785"/>
    <w:rsid w:val="005905B3"/>
    <w:rsid w:val="00594DB0"/>
    <w:rsid w:val="005A1180"/>
    <w:rsid w:val="005A1EDF"/>
    <w:rsid w:val="005A507D"/>
    <w:rsid w:val="005B1A26"/>
    <w:rsid w:val="005B415E"/>
    <w:rsid w:val="005B6540"/>
    <w:rsid w:val="005C35CD"/>
    <w:rsid w:val="005C44F7"/>
    <w:rsid w:val="005C77E1"/>
    <w:rsid w:val="005D34D7"/>
    <w:rsid w:val="005E3FED"/>
    <w:rsid w:val="005E6AB2"/>
    <w:rsid w:val="005E768D"/>
    <w:rsid w:val="005E7E2B"/>
    <w:rsid w:val="005F5F95"/>
    <w:rsid w:val="005F71BD"/>
    <w:rsid w:val="00600D96"/>
    <w:rsid w:val="00600EA9"/>
    <w:rsid w:val="00601B20"/>
    <w:rsid w:val="00612ACB"/>
    <w:rsid w:val="00616DA8"/>
    <w:rsid w:val="00625E25"/>
    <w:rsid w:val="006301DF"/>
    <w:rsid w:val="00633C66"/>
    <w:rsid w:val="0063402D"/>
    <w:rsid w:val="00634AAB"/>
    <w:rsid w:val="00634C2A"/>
    <w:rsid w:val="00635C51"/>
    <w:rsid w:val="00637049"/>
    <w:rsid w:val="00640B06"/>
    <w:rsid w:val="00652C12"/>
    <w:rsid w:val="006626C5"/>
    <w:rsid w:val="0066273A"/>
    <w:rsid w:val="00664521"/>
    <w:rsid w:val="00670A29"/>
    <w:rsid w:val="00670AFD"/>
    <w:rsid w:val="00684209"/>
    <w:rsid w:val="006916A8"/>
    <w:rsid w:val="0069208F"/>
    <w:rsid w:val="00694D8E"/>
    <w:rsid w:val="00695B1B"/>
    <w:rsid w:val="006961F3"/>
    <w:rsid w:val="006A3F3B"/>
    <w:rsid w:val="006B0E37"/>
    <w:rsid w:val="006B43B6"/>
    <w:rsid w:val="006B6532"/>
    <w:rsid w:val="006B6B9D"/>
    <w:rsid w:val="006B6F88"/>
    <w:rsid w:val="006C0C3F"/>
    <w:rsid w:val="006D2556"/>
    <w:rsid w:val="006D512A"/>
    <w:rsid w:val="006D6A70"/>
    <w:rsid w:val="006F366D"/>
    <w:rsid w:val="006F3962"/>
    <w:rsid w:val="00704090"/>
    <w:rsid w:val="0070558D"/>
    <w:rsid w:val="00706A9C"/>
    <w:rsid w:val="00707ECD"/>
    <w:rsid w:val="0071257C"/>
    <w:rsid w:val="00712C81"/>
    <w:rsid w:val="00712EC1"/>
    <w:rsid w:val="0071420E"/>
    <w:rsid w:val="00715999"/>
    <w:rsid w:val="0071715E"/>
    <w:rsid w:val="007200A5"/>
    <w:rsid w:val="007228D9"/>
    <w:rsid w:val="00723323"/>
    <w:rsid w:val="00724281"/>
    <w:rsid w:val="0072640F"/>
    <w:rsid w:val="00727CD4"/>
    <w:rsid w:val="00731F51"/>
    <w:rsid w:val="007414EC"/>
    <w:rsid w:val="0074604E"/>
    <w:rsid w:val="00754B6F"/>
    <w:rsid w:val="007628AB"/>
    <w:rsid w:val="007664A2"/>
    <w:rsid w:val="0076680B"/>
    <w:rsid w:val="00770D54"/>
    <w:rsid w:val="007718BF"/>
    <w:rsid w:val="007760A9"/>
    <w:rsid w:val="00780B17"/>
    <w:rsid w:val="007928D8"/>
    <w:rsid w:val="00795BAA"/>
    <w:rsid w:val="007A00B6"/>
    <w:rsid w:val="007A0B03"/>
    <w:rsid w:val="007A2919"/>
    <w:rsid w:val="007A54C4"/>
    <w:rsid w:val="007B3E8E"/>
    <w:rsid w:val="007B4EB1"/>
    <w:rsid w:val="007B7C85"/>
    <w:rsid w:val="007C223D"/>
    <w:rsid w:val="007C424C"/>
    <w:rsid w:val="007D186A"/>
    <w:rsid w:val="007D5013"/>
    <w:rsid w:val="007D7FCB"/>
    <w:rsid w:val="007E1855"/>
    <w:rsid w:val="007E4400"/>
    <w:rsid w:val="007E7C33"/>
    <w:rsid w:val="007F60B4"/>
    <w:rsid w:val="007F7884"/>
    <w:rsid w:val="007F79DB"/>
    <w:rsid w:val="008013DB"/>
    <w:rsid w:val="00804A4D"/>
    <w:rsid w:val="008106EB"/>
    <w:rsid w:val="00812C93"/>
    <w:rsid w:val="0081328E"/>
    <w:rsid w:val="008147B4"/>
    <w:rsid w:val="008162E5"/>
    <w:rsid w:val="00817BED"/>
    <w:rsid w:val="00817CC3"/>
    <w:rsid w:val="008205F8"/>
    <w:rsid w:val="0083205F"/>
    <w:rsid w:val="0083414A"/>
    <w:rsid w:val="00840E43"/>
    <w:rsid w:val="0084203F"/>
    <w:rsid w:val="008428FA"/>
    <w:rsid w:val="008505FB"/>
    <w:rsid w:val="008603A3"/>
    <w:rsid w:val="00860A23"/>
    <w:rsid w:val="00861202"/>
    <w:rsid w:val="00881FC8"/>
    <w:rsid w:val="0088250A"/>
    <w:rsid w:val="00884FB7"/>
    <w:rsid w:val="00885C72"/>
    <w:rsid w:val="00892895"/>
    <w:rsid w:val="00892F56"/>
    <w:rsid w:val="00894A53"/>
    <w:rsid w:val="00897DD5"/>
    <w:rsid w:val="008B636F"/>
    <w:rsid w:val="008C1533"/>
    <w:rsid w:val="008C783D"/>
    <w:rsid w:val="008D0950"/>
    <w:rsid w:val="008D224C"/>
    <w:rsid w:val="008D2EA3"/>
    <w:rsid w:val="008D67EC"/>
    <w:rsid w:val="008E2D7B"/>
    <w:rsid w:val="008E57F3"/>
    <w:rsid w:val="008E6649"/>
    <w:rsid w:val="008F228D"/>
    <w:rsid w:val="00900C3C"/>
    <w:rsid w:val="00906A16"/>
    <w:rsid w:val="00917155"/>
    <w:rsid w:val="00920344"/>
    <w:rsid w:val="009249D8"/>
    <w:rsid w:val="00926959"/>
    <w:rsid w:val="0093133D"/>
    <w:rsid w:val="009317EA"/>
    <w:rsid w:val="00934481"/>
    <w:rsid w:val="00935619"/>
    <w:rsid w:val="009375AF"/>
    <w:rsid w:val="00945557"/>
    <w:rsid w:val="00957499"/>
    <w:rsid w:val="00963437"/>
    <w:rsid w:val="00963BA8"/>
    <w:rsid w:val="00964726"/>
    <w:rsid w:val="00966780"/>
    <w:rsid w:val="00967E84"/>
    <w:rsid w:val="0097338D"/>
    <w:rsid w:val="0097487D"/>
    <w:rsid w:val="00977D79"/>
    <w:rsid w:val="00995FBD"/>
    <w:rsid w:val="009A05C0"/>
    <w:rsid w:val="009A2EEC"/>
    <w:rsid w:val="009A53C9"/>
    <w:rsid w:val="009A71B7"/>
    <w:rsid w:val="009C17DA"/>
    <w:rsid w:val="009D14B2"/>
    <w:rsid w:val="009D48F6"/>
    <w:rsid w:val="009E10A0"/>
    <w:rsid w:val="009F0315"/>
    <w:rsid w:val="009F2F98"/>
    <w:rsid w:val="009F62B0"/>
    <w:rsid w:val="00A00B02"/>
    <w:rsid w:val="00A01F28"/>
    <w:rsid w:val="00A038CE"/>
    <w:rsid w:val="00A040D1"/>
    <w:rsid w:val="00A06385"/>
    <w:rsid w:val="00A136F5"/>
    <w:rsid w:val="00A17750"/>
    <w:rsid w:val="00A255CF"/>
    <w:rsid w:val="00A27A9A"/>
    <w:rsid w:val="00A27B4F"/>
    <w:rsid w:val="00A343D5"/>
    <w:rsid w:val="00A46470"/>
    <w:rsid w:val="00A47B74"/>
    <w:rsid w:val="00A564C9"/>
    <w:rsid w:val="00A60B34"/>
    <w:rsid w:val="00A61F29"/>
    <w:rsid w:val="00A730C3"/>
    <w:rsid w:val="00A730DA"/>
    <w:rsid w:val="00A737B2"/>
    <w:rsid w:val="00AA1FF1"/>
    <w:rsid w:val="00AA3D8A"/>
    <w:rsid w:val="00AA5CF3"/>
    <w:rsid w:val="00AA6210"/>
    <w:rsid w:val="00AA7CD6"/>
    <w:rsid w:val="00AB48DF"/>
    <w:rsid w:val="00AB63A6"/>
    <w:rsid w:val="00AC235A"/>
    <w:rsid w:val="00AD0F8C"/>
    <w:rsid w:val="00AD56FB"/>
    <w:rsid w:val="00AD5F9A"/>
    <w:rsid w:val="00AD667A"/>
    <w:rsid w:val="00AD73CE"/>
    <w:rsid w:val="00AE207E"/>
    <w:rsid w:val="00AE2174"/>
    <w:rsid w:val="00AE40A8"/>
    <w:rsid w:val="00AE40C9"/>
    <w:rsid w:val="00B03E83"/>
    <w:rsid w:val="00B117E7"/>
    <w:rsid w:val="00B11E1B"/>
    <w:rsid w:val="00B132EA"/>
    <w:rsid w:val="00B25B0F"/>
    <w:rsid w:val="00B26594"/>
    <w:rsid w:val="00B2737A"/>
    <w:rsid w:val="00B30ECC"/>
    <w:rsid w:val="00B45B30"/>
    <w:rsid w:val="00B47BA7"/>
    <w:rsid w:val="00B5604A"/>
    <w:rsid w:val="00B609A6"/>
    <w:rsid w:val="00B610CB"/>
    <w:rsid w:val="00B615E9"/>
    <w:rsid w:val="00B61B47"/>
    <w:rsid w:val="00B72933"/>
    <w:rsid w:val="00B72DF9"/>
    <w:rsid w:val="00B865B2"/>
    <w:rsid w:val="00B93628"/>
    <w:rsid w:val="00B974CF"/>
    <w:rsid w:val="00BA37F0"/>
    <w:rsid w:val="00BB3BB3"/>
    <w:rsid w:val="00BB3D05"/>
    <w:rsid w:val="00BB4D65"/>
    <w:rsid w:val="00BC04B4"/>
    <w:rsid w:val="00BC351C"/>
    <w:rsid w:val="00BC44CC"/>
    <w:rsid w:val="00BD48CE"/>
    <w:rsid w:val="00BD4E52"/>
    <w:rsid w:val="00BD7D55"/>
    <w:rsid w:val="00BE1263"/>
    <w:rsid w:val="00BE1406"/>
    <w:rsid w:val="00BE5C07"/>
    <w:rsid w:val="00BE5EF6"/>
    <w:rsid w:val="00BF17BD"/>
    <w:rsid w:val="00BF3D48"/>
    <w:rsid w:val="00BF4117"/>
    <w:rsid w:val="00C002CC"/>
    <w:rsid w:val="00C02A14"/>
    <w:rsid w:val="00C04408"/>
    <w:rsid w:val="00C11363"/>
    <w:rsid w:val="00C1317F"/>
    <w:rsid w:val="00C15B0A"/>
    <w:rsid w:val="00C17903"/>
    <w:rsid w:val="00C221CD"/>
    <w:rsid w:val="00C431AD"/>
    <w:rsid w:val="00C534C2"/>
    <w:rsid w:val="00C630E4"/>
    <w:rsid w:val="00C648A1"/>
    <w:rsid w:val="00C66A9B"/>
    <w:rsid w:val="00C720A3"/>
    <w:rsid w:val="00C724EA"/>
    <w:rsid w:val="00C7412B"/>
    <w:rsid w:val="00C743D8"/>
    <w:rsid w:val="00C755BA"/>
    <w:rsid w:val="00C77596"/>
    <w:rsid w:val="00C77A3C"/>
    <w:rsid w:val="00C81A02"/>
    <w:rsid w:val="00C81D2A"/>
    <w:rsid w:val="00C8217A"/>
    <w:rsid w:val="00C8249D"/>
    <w:rsid w:val="00C92ABF"/>
    <w:rsid w:val="00C93000"/>
    <w:rsid w:val="00C970CA"/>
    <w:rsid w:val="00CA35A7"/>
    <w:rsid w:val="00CA6593"/>
    <w:rsid w:val="00CA6892"/>
    <w:rsid w:val="00CB3CAD"/>
    <w:rsid w:val="00CC4AE2"/>
    <w:rsid w:val="00CD3174"/>
    <w:rsid w:val="00CD599F"/>
    <w:rsid w:val="00CE55AD"/>
    <w:rsid w:val="00CF0A6A"/>
    <w:rsid w:val="00CF0ED5"/>
    <w:rsid w:val="00CF1762"/>
    <w:rsid w:val="00CF3609"/>
    <w:rsid w:val="00CF3A92"/>
    <w:rsid w:val="00D002D7"/>
    <w:rsid w:val="00D009AA"/>
    <w:rsid w:val="00D023AE"/>
    <w:rsid w:val="00D0392D"/>
    <w:rsid w:val="00D04E98"/>
    <w:rsid w:val="00D0663C"/>
    <w:rsid w:val="00D12FF3"/>
    <w:rsid w:val="00D16BE0"/>
    <w:rsid w:val="00D16D2E"/>
    <w:rsid w:val="00D1762C"/>
    <w:rsid w:val="00D20D69"/>
    <w:rsid w:val="00D257C9"/>
    <w:rsid w:val="00D330BD"/>
    <w:rsid w:val="00D35D47"/>
    <w:rsid w:val="00D4163A"/>
    <w:rsid w:val="00D4428F"/>
    <w:rsid w:val="00D45806"/>
    <w:rsid w:val="00D50470"/>
    <w:rsid w:val="00D55C46"/>
    <w:rsid w:val="00D56A98"/>
    <w:rsid w:val="00D62E8F"/>
    <w:rsid w:val="00D65899"/>
    <w:rsid w:val="00D71565"/>
    <w:rsid w:val="00D71E18"/>
    <w:rsid w:val="00D81947"/>
    <w:rsid w:val="00D822CA"/>
    <w:rsid w:val="00D8364C"/>
    <w:rsid w:val="00D850FC"/>
    <w:rsid w:val="00D90D6F"/>
    <w:rsid w:val="00DB17F5"/>
    <w:rsid w:val="00DB6C0E"/>
    <w:rsid w:val="00DC2A5F"/>
    <w:rsid w:val="00DC3294"/>
    <w:rsid w:val="00DC4B2D"/>
    <w:rsid w:val="00DD1D6F"/>
    <w:rsid w:val="00DD2ADF"/>
    <w:rsid w:val="00DD4B97"/>
    <w:rsid w:val="00DD7726"/>
    <w:rsid w:val="00DE0B8A"/>
    <w:rsid w:val="00DE20E5"/>
    <w:rsid w:val="00DE49FD"/>
    <w:rsid w:val="00DE51C1"/>
    <w:rsid w:val="00DE72C8"/>
    <w:rsid w:val="00DF1450"/>
    <w:rsid w:val="00E02903"/>
    <w:rsid w:val="00E04F67"/>
    <w:rsid w:val="00E05459"/>
    <w:rsid w:val="00E05553"/>
    <w:rsid w:val="00E05692"/>
    <w:rsid w:val="00E0611F"/>
    <w:rsid w:val="00E0636E"/>
    <w:rsid w:val="00E134AB"/>
    <w:rsid w:val="00E155D4"/>
    <w:rsid w:val="00E1673D"/>
    <w:rsid w:val="00E2018D"/>
    <w:rsid w:val="00E2075F"/>
    <w:rsid w:val="00E26EAD"/>
    <w:rsid w:val="00E32CAA"/>
    <w:rsid w:val="00E54F7B"/>
    <w:rsid w:val="00E56047"/>
    <w:rsid w:val="00E625CF"/>
    <w:rsid w:val="00E62A69"/>
    <w:rsid w:val="00E6554D"/>
    <w:rsid w:val="00E6718F"/>
    <w:rsid w:val="00E71E43"/>
    <w:rsid w:val="00E723E0"/>
    <w:rsid w:val="00E77352"/>
    <w:rsid w:val="00E773F4"/>
    <w:rsid w:val="00E838FF"/>
    <w:rsid w:val="00E86BF3"/>
    <w:rsid w:val="00E86F5C"/>
    <w:rsid w:val="00E97B4A"/>
    <w:rsid w:val="00EA1328"/>
    <w:rsid w:val="00EA4ABB"/>
    <w:rsid w:val="00EB0614"/>
    <w:rsid w:val="00EB278B"/>
    <w:rsid w:val="00EB2DC8"/>
    <w:rsid w:val="00EB7387"/>
    <w:rsid w:val="00EC1E1C"/>
    <w:rsid w:val="00EC3CDD"/>
    <w:rsid w:val="00ED0191"/>
    <w:rsid w:val="00ED06AA"/>
    <w:rsid w:val="00ED194D"/>
    <w:rsid w:val="00ED1C9E"/>
    <w:rsid w:val="00ED721F"/>
    <w:rsid w:val="00EE2FBA"/>
    <w:rsid w:val="00EF5052"/>
    <w:rsid w:val="00EF66E3"/>
    <w:rsid w:val="00F0045E"/>
    <w:rsid w:val="00F04F24"/>
    <w:rsid w:val="00F06790"/>
    <w:rsid w:val="00F14A07"/>
    <w:rsid w:val="00F1515A"/>
    <w:rsid w:val="00F30B25"/>
    <w:rsid w:val="00F334F3"/>
    <w:rsid w:val="00F44362"/>
    <w:rsid w:val="00F46AE9"/>
    <w:rsid w:val="00F541A6"/>
    <w:rsid w:val="00F61123"/>
    <w:rsid w:val="00F64742"/>
    <w:rsid w:val="00F6568F"/>
    <w:rsid w:val="00F71B5D"/>
    <w:rsid w:val="00F75EF7"/>
    <w:rsid w:val="00F80649"/>
    <w:rsid w:val="00F867E2"/>
    <w:rsid w:val="00F97309"/>
    <w:rsid w:val="00FA4A27"/>
    <w:rsid w:val="00FA5B65"/>
    <w:rsid w:val="00FB6116"/>
    <w:rsid w:val="00FD0FD0"/>
    <w:rsid w:val="00FD359B"/>
    <w:rsid w:val="00FD4B00"/>
    <w:rsid w:val="00FD5FAD"/>
    <w:rsid w:val="00FD611A"/>
    <w:rsid w:val="00FD6237"/>
    <w:rsid w:val="00FD6732"/>
    <w:rsid w:val="00FE1B46"/>
    <w:rsid w:val="00FE1E61"/>
    <w:rsid w:val="00FE582A"/>
    <w:rsid w:val="00FE6DA0"/>
    <w:rsid w:val="00FF08E5"/>
    <w:rsid w:val="00FF0A4F"/>
    <w:rsid w:val="00FF7105"/>
    <w:rsid w:val="00FF7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name">
    <w:name w:val="name"/>
    <w:basedOn w:val="a0"/>
    <w:rsid w:val="00AD667A"/>
  </w:style>
  <w:style w:type="character" w:customStyle="1" w:styleId="accent">
    <w:name w:val="accent"/>
    <w:basedOn w:val="a0"/>
    <w:rsid w:val="00AD667A"/>
  </w:style>
  <w:style w:type="paragraph" w:customStyle="1" w:styleId="arrow-text">
    <w:name w:val="arrow-text"/>
    <w:basedOn w:val="a"/>
    <w:rsid w:val="00AD66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a0"/>
    <w:rsid w:val="004759F1"/>
  </w:style>
  <w:style w:type="character" w:customStyle="1" w:styleId="ad">
    <w:name w:val="Абзац списка Знак"/>
    <w:link w:val="ac"/>
    <w:uiPriority w:val="34"/>
    <w:locked/>
    <w:rsid w:val="00270E64"/>
    <w:rPr>
      <w:rFonts w:ascii="Calibri" w:eastAsia="Calibri" w:hAnsi="Calibri" w:cs="Times New Roman"/>
      <w:lang w:eastAsia="en-US"/>
    </w:rPr>
  </w:style>
  <w:style w:type="paragraph" w:styleId="afb">
    <w:name w:val="Title"/>
    <w:basedOn w:val="a"/>
    <w:next w:val="a"/>
    <w:link w:val="afc"/>
    <w:uiPriority w:val="10"/>
    <w:qFormat/>
    <w:rsid w:val="006301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0"/>
    <w:link w:val="afb"/>
    <w:uiPriority w:val="10"/>
    <w:rsid w:val="006301DF"/>
    <w:rPr>
      <w:rFonts w:asciiTheme="majorHAnsi" w:eastAsiaTheme="majorEastAsia" w:hAnsiTheme="majorHAnsi" w:cstheme="majorBidi"/>
      <w:color w:val="17365D" w:themeColor="text2" w:themeShade="BF"/>
      <w:spacing w:val="5"/>
      <w:kern w:val="28"/>
      <w:sz w:val="52"/>
      <w:szCs w:val="52"/>
    </w:rPr>
  </w:style>
  <w:style w:type="character" w:styleId="afd">
    <w:name w:val="Unresolved Mention"/>
    <w:basedOn w:val="a0"/>
    <w:uiPriority w:val="99"/>
    <w:semiHidden/>
    <w:unhideWhenUsed/>
    <w:rsid w:val="00C648A1"/>
    <w:rPr>
      <w:color w:val="605E5C"/>
      <w:shd w:val="clear" w:color="auto" w:fill="E1DFDD"/>
    </w:rPr>
  </w:style>
  <w:style w:type="character" w:customStyle="1" w:styleId="extendedtext-short">
    <w:name w:val="extendedtext-short"/>
    <w:basedOn w:val="a0"/>
    <w:rsid w:val="00E0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9736">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23">
      <w:bodyDiv w:val="1"/>
      <w:marLeft w:val="0"/>
      <w:marRight w:val="0"/>
      <w:marTop w:val="0"/>
      <w:marBottom w:val="0"/>
      <w:divBdr>
        <w:top w:val="none" w:sz="0" w:space="0" w:color="auto"/>
        <w:left w:val="none" w:sz="0" w:space="0" w:color="auto"/>
        <w:bottom w:val="none" w:sz="0" w:space="0" w:color="auto"/>
        <w:right w:val="none" w:sz="0" w:space="0" w:color="auto"/>
      </w:divBdr>
    </w:div>
    <w:div w:id="9682650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0542141">
      <w:bodyDiv w:val="1"/>
      <w:marLeft w:val="0"/>
      <w:marRight w:val="0"/>
      <w:marTop w:val="0"/>
      <w:marBottom w:val="0"/>
      <w:divBdr>
        <w:top w:val="none" w:sz="0" w:space="0" w:color="auto"/>
        <w:left w:val="none" w:sz="0" w:space="0" w:color="auto"/>
        <w:bottom w:val="none" w:sz="0" w:space="0" w:color="auto"/>
        <w:right w:val="none" w:sz="0" w:space="0" w:color="auto"/>
      </w:divBdr>
    </w:div>
    <w:div w:id="123233235">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7188687">
      <w:bodyDiv w:val="1"/>
      <w:marLeft w:val="0"/>
      <w:marRight w:val="0"/>
      <w:marTop w:val="0"/>
      <w:marBottom w:val="0"/>
      <w:divBdr>
        <w:top w:val="none" w:sz="0" w:space="0" w:color="auto"/>
        <w:left w:val="none" w:sz="0" w:space="0" w:color="auto"/>
        <w:bottom w:val="none" w:sz="0" w:space="0" w:color="auto"/>
        <w:right w:val="none" w:sz="0" w:space="0" w:color="auto"/>
      </w:divBdr>
    </w:div>
    <w:div w:id="159740129">
      <w:bodyDiv w:val="1"/>
      <w:marLeft w:val="0"/>
      <w:marRight w:val="0"/>
      <w:marTop w:val="0"/>
      <w:marBottom w:val="0"/>
      <w:divBdr>
        <w:top w:val="none" w:sz="0" w:space="0" w:color="auto"/>
        <w:left w:val="none" w:sz="0" w:space="0" w:color="auto"/>
        <w:bottom w:val="none" w:sz="0" w:space="0" w:color="auto"/>
        <w:right w:val="none" w:sz="0" w:space="0" w:color="auto"/>
      </w:divBdr>
    </w:div>
    <w:div w:id="194466949">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290910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0020335">
      <w:bodyDiv w:val="1"/>
      <w:marLeft w:val="0"/>
      <w:marRight w:val="0"/>
      <w:marTop w:val="0"/>
      <w:marBottom w:val="0"/>
      <w:divBdr>
        <w:top w:val="none" w:sz="0" w:space="0" w:color="auto"/>
        <w:left w:val="none" w:sz="0" w:space="0" w:color="auto"/>
        <w:bottom w:val="none" w:sz="0" w:space="0" w:color="auto"/>
        <w:right w:val="none" w:sz="0" w:space="0" w:color="auto"/>
      </w:divBdr>
    </w:div>
    <w:div w:id="240988096">
      <w:bodyDiv w:val="1"/>
      <w:marLeft w:val="0"/>
      <w:marRight w:val="0"/>
      <w:marTop w:val="0"/>
      <w:marBottom w:val="0"/>
      <w:divBdr>
        <w:top w:val="none" w:sz="0" w:space="0" w:color="auto"/>
        <w:left w:val="none" w:sz="0" w:space="0" w:color="auto"/>
        <w:bottom w:val="none" w:sz="0" w:space="0" w:color="auto"/>
        <w:right w:val="none" w:sz="0" w:space="0" w:color="auto"/>
      </w:divBdr>
    </w:div>
    <w:div w:id="242764468">
      <w:bodyDiv w:val="1"/>
      <w:marLeft w:val="0"/>
      <w:marRight w:val="0"/>
      <w:marTop w:val="0"/>
      <w:marBottom w:val="0"/>
      <w:divBdr>
        <w:top w:val="none" w:sz="0" w:space="0" w:color="auto"/>
        <w:left w:val="none" w:sz="0" w:space="0" w:color="auto"/>
        <w:bottom w:val="none" w:sz="0" w:space="0" w:color="auto"/>
        <w:right w:val="none" w:sz="0" w:space="0" w:color="auto"/>
      </w:divBdr>
    </w:div>
    <w:div w:id="251162605">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73563948">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4146096">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1887179">
      <w:bodyDiv w:val="1"/>
      <w:marLeft w:val="0"/>
      <w:marRight w:val="0"/>
      <w:marTop w:val="0"/>
      <w:marBottom w:val="0"/>
      <w:divBdr>
        <w:top w:val="none" w:sz="0" w:space="0" w:color="auto"/>
        <w:left w:val="none" w:sz="0" w:space="0" w:color="auto"/>
        <w:bottom w:val="none" w:sz="0" w:space="0" w:color="auto"/>
        <w:right w:val="none" w:sz="0" w:space="0" w:color="auto"/>
      </w:divBdr>
    </w:div>
    <w:div w:id="320620618">
      <w:bodyDiv w:val="1"/>
      <w:marLeft w:val="0"/>
      <w:marRight w:val="0"/>
      <w:marTop w:val="0"/>
      <w:marBottom w:val="0"/>
      <w:divBdr>
        <w:top w:val="none" w:sz="0" w:space="0" w:color="auto"/>
        <w:left w:val="none" w:sz="0" w:space="0" w:color="auto"/>
        <w:bottom w:val="none" w:sz="0" w:space="0" w:color="auto"/>
        <w:right w:val="none" w:sz="0" w:space="0" w:color="auto"/>
      </w:divBdr>
    </w:div>
    <w:div w:id="366104109">
      <w:bodyDiv w:val="1"/>
      <w:marLeft w:val="0"/>
      <w:marRight w:val="0"/>
      <w:marTop w:val="0"/>
      <w:marBottom w:val="0"/>
      <w:divBdr>
        <w:top w:val="none" w:sz="0" w:space="0" w:color="auto"/>
        <w:left w:val="none" w:sz="0" w:space="0" w:color="auto"/>
        <w:bottom w:val="none" w:sz="0" w:space="0" w:color="auto"/>
        <w:right w:val="none" w:sz="0" w:space="0" w:color="auto"/>
      </w:divBdr>
    </w:div>
    <w:div w:id="368575923">
      <w:bodyDiv w:val="1"/>
      <w:marLeft w:val="0"/>
      <w:marRight w:val="0"/>
      <w:marTop w:val="0"/>
      <w:marBottom w:val="0"/>
      <w:divBdr>
        <w:top w:val="none" w:sz="0" w:space="0" w:color="auto"/>
        <w:left w:val="none" w:sz="0" w:space="0" w:color="auto"/>
        <w:bottom w:val="none" w:sz="0" w:space="0" w:color="auto"/>
        <w:right w:val="none" w:sz="0" w:space="0" w:color="auto"/>
      </w:divBdr>
    </w:div>
    <w:div w:id="369113476">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6096881">
      <w:bodyDiv w:val="1"/>
      <w:marLeft w:val="0"/>
      <w:marRight w:val="0"/>
      <w:marTop w:val="0"/>
      <w:marBottom w:val="0"/>
      <w:divBdr>
        <w:top w:val="none" w:sz="0" w:space="0" w:color="auto"/>
        <w:left w:val="none" w:sz="0" w:space="0" w:color="auto"/>
        <w:bottom w:val="none" w:sz="0" w:space="0" w:color="auto"/>
        <w:right w:val="none" w:sz="0" w:space="0" w:color="auto"/>
      </w:divBdr>
    </w:div>
    <w:div w:id="420687746">
      <w:bodyDiv w:val="1"/>
      <w:marLeft w:val="0"/>
      <w:marRight w:val="0"/>
      <w:marTop w:val="0"/>
      <w:marBottom w:val="0"/>
      <w:divBdr>
        <w:top w:val="none" w:sz="0" w:space="0" w:color="auto"/>
        <w:left w:val="none" w:sz="0" w:space="0" w:color="auto"/>
        <w:bottom w:val="none" w:sz="0" w:space="0" w:color="auto"/>
        <w:right w:val="none" w:sz="0" w:space="0" w:color="auto"/>
      </w:divBdr>
    </w:div>
    <w:div w:id="42338035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3091272">
      <w:bodyDiv w:val="1"/>
      <w:marLeft w:val="0"/>
      <w:marRight w:val="0"/>
      <w:marTop w:val="0"/>
      <w:marBottom w:val="0"/>
      <w:divBdr>
        <w:top w:val="none" w:sz="0" w:space="0" w:color="auto"/>
        <w:left w:val="none" w:sz="0" w:space="0" w:color="auto"/>
        <w:bottom w:val="none" w:sz="0" w:space="0" w:color="auto"/>
        <w:right w:val="none" w:sz="0" w:space="0" w:color="auto"/>
      </w:divBdr>
    </w:div>
    <w:div w:id="438257454">
      <w:bodyDiv w:val="1"/>
      <w:marLeft w:val="0"/>
      <w:marRight w:val="0"/>
      <w:marTop w:val="0"/>
      <w:marBottom w:val="0"/>
      <w:divBdr>
        <w:top w:val="none" w:sz="0" w:space="0" w:color="auto"/>
        <w:left w:val="none" w:sz="0" w:space="0" w:color="auto"/>
        <w:bottom w:val="none" w:sz="0" w:space="0" w:color="auto"/>
        <w:right w:val="none" w:sz="0" w:space="0" w:color="auto"/>
      </w:divBdr>
    </w:div>
    <w:div w:id="446855727">
      <w:bodyDiv w:val="1"/>
      <w:marLeft w:val="0"/>
      <w:marRight w:val="0"/>
      <w:marTop w:val="0"/>
      <w:marBottom w:val="0"/>
      <w:divBdr>
        <w:top w:val="none" w:sz="0" w:space="0" w:color="auto"/>
        <w:left w:val="none" w:sz="0" w:space="0" w:color="auto"/>
        <w:bottom w:val="none" w:sz="0" w:space="0" w:color="auto"/>
        <w:right w:val="none" w:sz="0" w:space="0" w:color="auto"/>
      </w:divBdr>
    </w:div>
    <w:div w:id="448428858">
      <w:bodyDiv w:val="1"/>
      <w:marLeft w:val="0"/>
      <w:marRight w:val="0"/>
      <w:marTop w:val="0"/>
      <w:marBottom w:val="0"/>
      <w:divBdr>
        <w:top w:val="none" w:sz="0" w:space="0" w:color="auto"/>
        <w:left w:val="none" w:sz="0" w:space="0" w:color="auto"/>
        <w:bottom w:val="none" w:sz="0" w:space="0" w:color="auto"/>
        <w:right w:val="none" w:sz="0" w:space="0" w:color="auto"/>
      </w:divBdr>
    </w:div>
    <w:div w:id="457115887">
      <w:bodyDiv w:val="1"/>
      <w:marLeft w:val="0"/>
      <w:marRight w:val="0"/>
      <w:marTop w:val="0"/>
      <w:marBottom w:val="0"/>
      <w:divBdr>
        <w:top w:val="none" w:sz="0" w:space="0" w:color="auto"/>
        <w:left w:val="none" w:sz="0" w:space="0" w:color="auto"/>
        <w:bottom w:val="none" w:sz="0" w:space="0" w:color="auto"/>
        <w:right w:val="none" w:sz="0" w:space="0" w:color="auto"/>
      </w:divBdr>
    </w:div>
    <w:div w:id="470558190">
      <w:bodyDiv w:val="1"/>
      <w:marLeft w:val="0"/>
      <w:marRight w:val="0"/>
      <w:marTop w:val="0"/>
      <w:marBottom w:val="0"/>
      <w:divBdr>
        <w:top w:val="none" w:sz="0" w:space="0" w:color="auto"/>
        <w:left w:val="none" w:sz="0" w:space="0" w:color="auto"/>
        <w:bottom w:val="none" w:sz="0" w:space="0" w:color="auto"/>
        <w:right w:val="none" w:sz="0" w:space="0" w:color="auto"/>
      </w:divBdr>
    </w:div>
    <w:div w:id="51650080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9123774">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0070912">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11284062">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46085347">
      <w:bodyDiv w:val="1"/>
      <w:marLeft w:val="0"/>
      <w:marRight w:val="0"/>
      <w:marTop w:val="0"/>
      <w:marBottom w:val="0"/>
      <w:divBdr>
        <w:top w:val="none" w:sz="0" w:space="0" w:color="auto"/>
        <w:left w:val="none" w:sz="0" w:space="0" w:color="auto"/>
        <w:bottom w:val="none" w:sz="0" w:space="0" w:color="auto"/>
        <w:right w:val="none" w:sz="0" w:space="0" w:color="auto"/>
      </w:divBdr>
    </w:div>
    <w:div w:id="676079344">
      <w:bodyDiv w:val="1"/>
      <w:marLeft w:val="0"/>
      <w:marRight w:val="0"/>
      <w:marTop w:val="0"/>
      <w:marBottom w:val="0"/>
      <w:divBdr>
        <w:top w:val="none" w:sz="0" w:space="0" w:color="auto"/>
        <w:left w:val="none" w:sz="0" w:space="0" w:color="auto"/>
        <w:bottom w:val="none" w:sz="0" w:space="0" w:color="auto"/>
        <w:right w:val="none" w:sz="0" w:space="0" w:color="auto"/>
      </w:divBdr>
    </w:div>
    <w:div w:id="676347324">
      <w:bodyDiv w:val="1"/>
      <w:marLeft w:val="0"/>
      <w:marRight w:val="0"/>
      <w:marTop w:val="0"/>
      <w:marBottom w:val="0"/>
      <w:divBdr>
        <w:top w:val="none" w:sz="0" w:space="0" w:color="auto"/>
        <w:left w:val="none" w:sz="0" w:space="0" w:color="auto"/>
        <w:bottom w:val="none" w:sz="0" w:space="0" w:color="auto"/>
        <w:right w:val="none" w:sz="0" w:space="0" w:color="auto"/>
      </w:divBdr>
    </w:div>
    <w:div w:id="714040801">
      <w:bodyDiv w:val="1"/>
      <w:marLeft w:val="0"/>
      <w:marRight w:val="0"/>
      <w:marTop w:val="0"/>
      <w:marBottom w:val="0"/>
      <w:divBdr>
        <w:top w:val="none" w:sz="0" w:space="0" w:color="auto"/>
        <w:left w:val="none" w:sz="0" w:space="0" w:color="auto"/>
        <w:bottom w:val="none" w:sz="0" w:space="0" w:color="auto"/>
        <w:right w:val="none" w:sz="0" w:space="0" w:color="auto"/>
      </w:divBdr>
    </w:div>
    <w:div w:id="717971805">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7246776">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86118153">
      <w:bodyDiv w:val="1"/>
      <w:marLeft w:val="0"/>
      <w:marRight w:val="0"/>
      <w:marTop w:val="0"/>
      <w:marBottom w:val="0"/>
      <w:divBdr>
        <w:top w:val="none" w:sz="0" w:space="0" w:color="auto"/>
        <w:left w:val="none" w:sz="0" w:space="0" w:color="auto"/>
        <w:bottom w:val="none" w:sz="0" w:space="0" w:color="auto"/>
        <w:right w:val="none" w:sz="0" w:space="0" w:color="auto"/>
      </w:divBdr>
    </w:div>
    <w:div w:id="79791982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47674046">
      <w:bodyDiv w:val="1"/>
      <w:marLeft w:val="0"/>
      <w:marRight w:val="0"/>
      <w:marTop w:val="0"/>
      <w:marBottom w:val="0"/>
      <w:divBdr>
        <w:top w:val="none" w:sz="0" w:space="0" w:color="auto"/>
        <w:left w:val="none" w:sz="0" w:space="0" w:color="auto"/>
        <w:bottom w:val="none" w:sz="0" w:space="0" w:color="auto"/>
        <w:right w:val="none" w:sz="0" w:space="0" w:color="auto"/>
      </w:divBdr>
    </w:div>
    <w:div w:id="852842083">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5367008">
      <w:bodyDiv w:val="1"/>
      <w:marLeft w:val="0"/>
      <w:marRight w:val="0"/>
      <w:marTop w:val="0"/>
      <w:marBottom w:val="0"/>
      <w:divBdr>
        <w:top w:val="none" w:sz="0" w:space="0" w:color="auto"/>
        <w:left w:val="none" w:sz="0" w:space="0" w:color="auto"/>
        <w:bottom w:val="none" w:sz="0" w:space="0" w:color="auto"/>
        <w:right w:val="none" w:sz="0" w:space="0" w:color="auto"/>
      </w:divBdr>
    </w:div>
    <w:div w:id="866678225">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3508966">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1085550">
      <w:bodyDiv w:val="1"/>
      <w:marLeft w:val="0"/>
      <w:marRight w:val="0"/>
      <w:marTop w:val="0"/>
      <w:marBottom w:val="0"/>
      <w:divBdr>
        <w:top w:val="none" w:sz="0" w:space="0" w:color="auto"/>
        <w:left w:val="none" w:sz="0" w:space="0" w:color="auto"/>
        <w:bottom w:val="none" w:sz="0" w:space="0" w:color="auto"/>
        <w:right w:val="none" w:sz="0" w:space="0" w:color="auto"/>
      </w:divBdr>
    </w:div>
    <w:div w:id="932469257">
      <w:bodyDiv w:val="1"/>
      <w:marLeft w:val="0"/>
      <w:marRight w:val="0"/>
      <w:marTop w:val="0"/>
      <w:marBottom w:val="0"/>
      <w:divBdr>
        <w:top w:val="none" w:sz="0" w:space="0" w:color="auto"/>
        <w:left w:val="none" w:sz="0" w:space="0" w:color="auto"/>
        <w:bottom w:val="none" w:sz="0" w:space="0" w:color="auto"/>
        <w:right w:val="none" w:sz="0" w:space="0" w:color="auto"/>
      </w:divBdr>
      <w:divsChild>
        <w:div w:id="447166903">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69630068">
      <w:bodyDiv w:val="1"/>
      <w:marLeft w:val="0"/>
      <w:marRight w:val="0"/>
      <w:marTop w:val="0"/>
      <w:marBottom w:val="0"/>
      <w:divBdr>
        <w:top w:val="none" w:sz="0" w:space="0" w:color="auto"/>
        <w:left w:val="none" w:sz="0" w:space="0" w:color="auto"/>
        <w:bottom w:val="none" w:sz="0" w:space="0" w:color="auto"/>
        <w:right w:val="none" w:sz="0" w:space="0" w:color="auto"/>
      </w:divBdr>
    </w:div>
    <w:div w:id="970013275">
      <w:bodyDiv w:val="1"/>
      <w:marLeft w:val="0"/>
      <w:marRight w:val="0"/>
      <w:marTop w:val="0"/>
      <w:marBottom w:val="0"/>
      <w:divBdr>
        <w:top w:val="none" w:sz="0" w:space="0" w:color="auto"/>
        <w:left w:val="none" w:sz="0" w:space="0" w:color="auto"/>
        <w:bottom w:val="none" w:sz="0" w:space="0" w:color="auto"/>
        <w:right w:val="none" w:sz="0" w:space="0" w:color="auto"/>
      </w:divBdr>
    </w:div>
    <w:div w:id="974338740">
      <w:bodyDiv w:val="1"/>
      <w:marLeft w:val="0"/>
      <w:marRight w:val="0"/>
      <w:marTop w:val="0"/>
      <w:marBottom w:val="0"/>
      <w:divBdr>
        <w:top w:val="none" w:sz="0" w:space="0" w:color="auto"/>
        <w:left w:val="none" w:sz="0" w:space="0" w:color="auto"/>
        <w:bottom w:val="none" w:sz="0" w:space="0" w:color="auto"/>
        <w:right w:val="none" w:sz="0" w:space="0" w:color="auto"/>
      </w:divBdr>
    </w:div>
    <w:div w:id="977684410">
      <w:bodyDiv w:val="1"/>
      <w:marLeft w:val="0"/>
      <w:marRight w:val="0"/>
      <w:marTop w:val="0"/>
      <w:marBottom w:val="0"/>
      <w:divBdr>
        <w:top w:val="none" w:sz="0" w:space="0" w:color="auto"/>
        <w:left w:val="none" w:sz="0" w:space="0" w:color="auto"/>
        <w:bottom w:val="none" w:sz="0" w:space="0" w:color="auto"/>
        <w:right w:val="none" w:sz="0" w:space="0" w:color="auto"/>
      </w:divBdr>
    </w:div>
    <w:div w:id="988094267">
      <w:bodyDiv w:val="1"/>
      <w:marLeft w:val="0"/>
      <w:marRight w:val="0"/>
      <w:marTop w:val="0"/>
      <w:marBottom w:val="0"/>
      <w:divBdr>
        <w:top w:val="none" w:sz="0" w:space="0" w:color="auto"/>
        <w:left w:val="none" w:sz="0" w:space="0" w:color="auto"/>
        <w:bottom w:val="none" w:sz="0" w:space="0" w:color="auto"/>
        <w:right w:val="none" w:sz="0" w:space="0" w:color="auto"/>
      </w:divBdr>
    </w:div>
    <w:div w:id="994265412">
      <w:bodyDiv w:val="1"/>
      <w:marLeft w:val="0"/>
      <w:marRight w:val="0"/>
      <w:marTop w:val="0"/>
      <w:marBottom w:val="0"/>
      <w:divBdr>
        <w:top w:val="none" w:sz="0" w:space="0" w:color="auto"/>
        <w:left w:val="none" w:sz="0" w:space="0" w:color="auto"/>
        <w:bottom w:val="none" w:sz="0" w:space="0" w:color="auto"/>
        <w:right w:val="none" w:sz="0" w:space="0" w:color="auto"/>
      </w:divBdr>
    </w:div>
    <w:div w:id="99976821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77555596">
      <w:bodyDiv w:val="1"/>
      <w:marLeft w:val="0"/>
      <w:marRight w:val="0"/>
      <w:marTop w:val="0"/>
      <w:marBottom w:val="0"/>
      <w:divBdr>
        <w:top w:val="none" w:sz="0" w:space="0" w:color="auto"/>
        <w:left w:val="none" w:sz="0" w:space="0" w:color="auto"/>
        <w:bottom w:val="none" w:sz="0" w:space="0" w:color="auto"/>
        <w:right w:val="none" w:sz="0" w:space="0" w:color="auto"/>
      </w:divBdr>
    </w:div>
    <w:div w:id="1119957396">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837717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4670">
      <w:bodyDiv w:val="1"/>
      <w:marLeft w:val="0"/>
      <w:marRight w:val="0"/>
      <w:marTop w:val="0"/>
      <w:marBottom w:val="0"/>
      <w:divBdr>
        <w:top w:val="none" w:sz="0" w:space="0" w:color="auto"/>
        <w:left w:val="none" w:sz="0" w:space="0" w:color="auto"/>
        <w:bottom w:val="none" w:sz="0" w:space="0" w:color="auto"/>
        <w:right w:val="none" w:sz="0" w:space="0" w:color="auto"/>
      </w:divBdr>
    </w:div>
    <w:div w:id="1228031250">
      <w:bodyDiv w:val="1"/>
      <w:marLeft w:val="0"/>
      <w:marRight w:val="0"/>
      <w:marTop w:val="0"/>
      <w:marBottom w:val="0"/>
      <w:divBdr>
        <w:top w:val="none" w:sz="0" w:space="0" w:color="auto"/>
        <w:left w:val="none" w:sz="0" w:space="0" w:color="auto"/>
        <w:bottom w:val="none" w:sz="0" w:space="0" w:color="auto"/>
        <w:right w:val="none" w:sz="0" w:space="0" w:color="auto"/>
      </w:divBdr>
    </w:div>
    <w:div w:id="1228489652">
      <w:bodyDiv w:val="1"/>
      <w:marLeft w:val="0"/>
      <w:marRight w:val="0"/>
      <w:marTop w:val="0"/>
      <w:marBottom w:val="0"/>
      <w:divBdr>
        <w:top w:val="none" w:sz="0" w:space="0" w:color="auto"/>
        <w:left w:val="none" w:sz="0" w:space="0" w:color="auto"/>
        <w:bottom w:val="none" w:sz="0" w:space="0" w:color="auto"/>
        <w:right w:val="none" w:sz="0" w:space="0" w:color="auto"/>
      </w:divBdr>
    </w:div>
    <w:div w:id="1243641936">
      <w:bodyDiv w:val="1"/>
      <w:marLeft w:val="0"/>
      <w:marRight w:val="0"/>
      <w:marTop w:val="0"/>
      <w:marBottom w:val="0"/>
      <w:divBdr>
        <w:top w:val="none" w:sz="0" w:space="0" w:color="auto"/>
        <w:left w:val="none" w:sz="0" w:space="0" w:color="auto"/>
        <w:bottom w:val="none" w:sz="0" w:space="0" w:color="auto"/>
        <w:right w:val="none" w:sz="0" w:space="0" w:color="auto"/>
      </w:divBdr>
    </w:div>
    <w:div w:id="1262639787">
      <w:bodyDiv w:val="1"/>
      <w:marLeft w:val="0"/>
      <w:marRight w:val="0"/>
      <w:marTop w:val="0"/>
      <w:marBottom w:val="0"/>
      <w:divBdr>
        <w:top w:val="none" w:sz="0" w:space="0" w:color="auto"/>
        <w:left w:val="none" w:sz="0" w:space="0" w:color="auto"/>
        <w:bottom w:val="none" w:sz="0" w:space="0" w:color="auto"/>
        <w:right w:val="none" w:sz="0" w:space="0" w:color="auto"/>
      </w:divBdr>
    </w:div>
    <w:div w:id="1278365924">
      <w:bodyDiv w:val="1"/>
      <w:marLeft w:val="0"/>
      <w:marRight w:val="0"/>
      <w:marTop w:val="0"/>
      <w:marBottom w:val="0"/>
      <w:divBdr>
        <w:top w:val="none" w:sz="0" w:space="0" w:color="auto"/>
        <w:left w:val="none" w:sz="0" w:space="0" w:color="auto"/>
        <w:bottom w:val="none" w:sz="0" w:space="0" w:color="auto"/>
        <w:right w:val="none" w:sz="0" w:space="0" w:color="auto"/>
      </w:divBdr>
    </w:div>
    <w:div w:id="1297832192">
      <w:bodyDiv w:val="1"/>
      <w:marLeft w:val="0"/>
      <w:marRight w:val="0"/>
      <w:marTop w:val="0"/>
      <w:marBottom w:val="0"/>
      <w:divBdr>
        <w:top w:val="none" w:sz="0" w:space="0" w:color="auto"/>
        <w:left w:val="none" w:sz="0" w:space="0" w:color="auto"/>
        <w:bottom w:val="none" w:sz="0" w:space="0" w:color="auto"/>
        <w:right w:val="none" w:sz="0" w:space="0" w:color="auto"/>
      </w:divBdr>
    </w:div>
    <w:div w:id="1298334672">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9389471">
      <w:bodyDiv w:val="1"/>
      <w:marLeft w:val="0"/>
      <w:marRight w:val="0"/>
      <w:marTop w:val="0"/>
      <w:marBottom w:val="0"/>
      <w:divBdr>
        <w:top w:val="none" w:sz="0" w:space="0" w:color="auto"/>
        <w:left w:val="none" w:sz="0" w:space="0" w:color="auto"/>
        <w:bottom w:val="none" w:sz="0" w:space="0" w:color="auto"/>
        <w:right w:val="none" w:sz="0" w:space="0" w:color="auto"/>
      </w:divBdr>
    </w:div>
    <w:div w:id="1347053206">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22745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4039576">
      <w:bodyDiv w:val="1"/>
      <w:marLeft w:val="0"/>
      <w:marRight w:val="0"/>
      <w:marTop w:val="0"/>
      <w:marBottom w:val="0"/>
      <w:divBdr>
        <w:top w:val="none" w:sz="0" w:space="0" w:color="auto"/>
        <w:left w:val="none" w:sz="0" w:space="0" w:color="auto"/>
        <w:bottom w:val="none" w:sz="0" w:space="0" w:color="auto"/>
        <w:right w:val="none" w:sz="0" w:space="0" w:color="auto"/>
      </w:divBdr>
    </w:div>
    <w:div w:id="1397164694">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58182930">
      <w:bodyDiv w:val="1"/>
      <w:marLeft w:val="0"/>
      <w:marRight w:val="0"/>
      <w:marTop w:val="0"/>
      <w:marBottom w:val="0"/>
      <w:divBdr>
        <w:top w:val="none" w:sz="0" w:space="0" w:color="auto"/>
        <w:left w:val="none" w:sz="0" w:space="0" w:color="auto"/>
        <w:bottom w:val="none" w:sz="0" w:space="0" w:color="auto"/>
        <w:right w:val="none" w:sz="0" w:space="0" w:color="auto"/>
      </w:divBdr>
    </w:div>
    <w:div w:id="1465000843">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3839605">
      <w:bodyDiv w:val="1"/>
      <w:marLeft w:val="0"/>
      <w:marRight w:val="0"/>
      <w:marTop w:val="0"/>
      <w:marBottom w:val="0"/>
      <w:divBdr>
        <w:top w:val="none" w:sz="0" w:space="0" w:color="auto"/>
        <w:left w:val="none" w:sz="0" w:space="0" w:color="auto"/>
        <w:bottom w:val="none" w:sz="0" w:space="0" w:color="auto"/>
        <w:right w:val="none" w:sz="0" w:space="0" w:color="auto"/>
      </w:divBdr>
    </w:div>
    <w:div w:id="1503082655">
      <w:bodyDiv w:val="1"/>
      <w:marLeft w:val="0"/>
      <w:marRight w:val="0"/>
      <w:marTop w:val="0"/>
      <w:marBottom w:val="0"/>
      <w:divBdr>
        <w:top w:val="none" w:sz="0" w:space="0" w:color="auto"/>
        <w:left w:val="none" w:sz="0" w:space="0" w:color="auto"/>
        <w:bottom w:val="none" w:sz="0" w:space="0" w:color="auto"/>
        <w:right w:val="none" w:sz="0" w:space="0" w:color="auto"/>
      </w:divBdr>
    </w:div>
    <w:div w:id="1515533051">
      <w:bodyDiv w:val="1"/>
      <w:marLeft w:val="0"/>
      <w:marRight w:val="0"/>
      <w:marTop w:val="0"/>
      <w:marBottom w:val="0"/>
      <w:divBdr>
        <w:top w:val="none" w:sz="0" w:space="0" w:color="auto"/>
        <w:left w:val="none" w:sz="0" w:space="0" w:color="auto"/>
        <w:bottom w:val="none" w:sz="0" w:space="0" w:color="auto"/>
        <w:right w:val="none" w:sz="0" w:space="0" w:color="auto"/>
      </w:divBdr>
    </w:div>
    <w:div w:id="155092141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832">
      <w:bodyDiv w:val="1"/>
      <w:marLeft w:val="0"/>
      <w:marRight w:val="0"/>
      <w:marTop w:val="0"/>
      <w:marBottom w:val="0"/>
      <w:divBdr>
        <w:top w:val="none" w:sz="0" w:space="0" w:color="auto"/>
        <w:left w:val="none" w:sz="0" w:space="0" w:color="auto"/>
        <w:bottom w:val="none" w:sz="0" w:space="0" w:color="auto"/>
        <w:right w:val="none" w:sz="0" w:space="0" w:color="auto"/>
      </w:divBdr>
    </w:div>
    <w:div w:id="1581330365">
      <w:bodyDiv w:val="1"/>
      <w:marLeft w:val="0"/>
      <w:marRight w:val="0"/>
      <w:marTop w:val="0"/>
      <w:marBottom w:val="0"/>
      <w:divBdr>
        <w:top w:val="none" w:sz="0" w:space="0" w:color="auto"/>
        <w:left w:val="none" w:sz="0" w:space="0" w:color="auto"/>
        <w:bottom w:val="none" w:sz="0" w:space="0" w:color="auto"/>
        <w:right w:val="none" w:sz="0" w:space="0" w:color="auto"/>
      </w:divBdr>
    </w:div>
    <w:div w:id="1603104570">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3928084">
      <w:bodyDiv w:val="1"/>
      <w:marLeft w:val="0"/>
      <w:marRight w:val="0"/>
      <w:marTop w:val="0"/>
      <w:marBottom w:val="0"/>
      <w:divBdr>
        <w:top w:val="none" w:sz="0" w:space="0" w:color="auto"/>
        <w:left w:val="none" w:sz="0" w:space="0" w:color="auto"/>
        <w:bottom w:val="none" w:sz="0" w:space="0" w:color="auto"/>
        <w:right w:val="none" w:sz="0" w:space="0" w:color="auto"/>
      </w:divBdr>
    </w:div>
    <w:div w:id="1665010952">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1280334">
      <w:bodyDiv w:val="1"/>
      <w:marLeft w:val="0"/>
      <w:marRight w:val="0"/>
      <w:marTop w:val="0"/>
      <w:marBottom w:val="0"/>
      <w:divBdr>
        <w:top w:val="none" w:sz="0" w:space="0" w:color="auto"/>
        <w:left w:val="none" w:sz="0" w:space="0" w:color="auto"/>
        <w:bottom w:val="none" w:sz="0" w:space="0" w:color="auto"/>
        <w:right w:val="none" w:sz="0" w:space="0" w:color="auto"/>
      </w:divBdr>
    </w:div>
    <w:div w:id="1707833650">
      <w:bodyDiv w:val="1"/>
      <w:marLeft w:val="0"/>
      <w:marRight w:val="0"/>
      <w:marTop w:val="0"/>
      <w:marBottom w:val="0"/>
      <w:divBdr>
        <w:top w:val="none" w:sz="0" w:space="0" w:color="auto"/>
        <w:left w:val="none" w:sz="0" w:space="0" w:color="auto"/>
        <w:bottom w:val="none" w:sz="0" w:space="0" w:color="auto"/>
        <w:right w:val="none" w:sz="0" w:space="0" w:color="auto"/>
      </w:divBdr>
    </w:div>
    <w:div w:id="1713384055">
      <w:bodyDiv w:val="1"/>
      <w:marLeft w:val="0"/>
      <w:marRight w:val="0"/>
      <w:marTop w:val="0"/>
      <w:marBottom w:val="0"/>
      <w:divBdr>
        <w:top w:val="none" w:sz="0" w:space="0" w:color="auto"/>
        <w:left w:val="none" w:sz="0" w:space="0" w:color="auto"/>
        <w:bottom w:val="none" w:sz="0" w:space="0" w:color="auto"/>
        <w:right w:val="none" w:sz="0" w:space="0" w:color="auto"/>
      </w:divBdr>
    </w:div>
    <w:div w:id="1714695827">
      <w:bodyDiv w:val="1"/>
      <w:marLeft w:val="0"/>
      <w:marRight w:val="0"/>
      <w:marTop w:val="0"/>
      <w:marBottom w:val="0"/>
      <w:divBdr>
        <w:top w:val="none" w:sz="0" w:space="0" w:color="auto"/>
        <w:left w:val="none" w:sz="0" w:space="0" w:color="auto"/>
        <w:bottom w:val="none" w:sz="0" w:space="0" w:color="auto"/>
        <w:right w:val="none" w:sz="0" w:space="0" w:color="auto"/>
      </w:divBdr>
    </w:div>
    <w:div w:id="1724208623">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38086637">
      <w:bodyDiv w:val="1"/>
      <w:marLeft w:val="0"/>
      <w:marRight w:val="0"/>
      <w:marTop w:val="0"/>
      <w:marBottom w:val="0"/>
      <w:divBdr>
        <w:top w:val="none" w:sz="0" w:space="0" w:color="auto"/>
        <w:left w:val="none" w:sz="0" w:space="0" w:color="auto"/>
        <w:bottom w:val="none" w:sz="0" w:space="0" w:color="auto"/>
        <w:right w:val="none" w:sz="0" w:space="0" w:color="auto"/>
      </w:divBdr>
    </w:div>
    <w:div w:id="1743482131">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4958638">
      <w:bodyDiv w:val="1"/>
      <w:marLeft w:val="0"/>
      <w:marRight w:val="0"/>
      <w:marTop w:val="0"/>
      <w:marBottom w:val="0"/>
      <w:divBdr>
        <w:top w:val="none" w:sz="0" w:space="0" w:color="auto"/>
        <w:left w:val="none" w:sz="0" w:space="0" w:color="auto"/>
        <w:bottom w:val="none" w:sz="0" w:space="0" w:color="auto"/>
        <w:right w:val="none" w:sz="0" w:space="0" w:color="auto"/>
      </w:divBdr>
    </w:div>
    <w:div w:id="1766153113">
      <w:bodyDiv w:val="1"/>
      <w:marLeft w:val="0"/>
      <w:marRight w:val="0"/>
      <w:marTop w:val="0"/>
      <w:marBottom w:val="0"/>
      <w:divBdr>
        <w:top w:val="none" w:sz="0" w:space="0" w:color="auto"/>
        <w:left w:val="none" w:sz="0" w:space="0" w:color="auto"/>
        <w:bottom w:val="none" w:sz="0" w:space="0" w:color="auto"/>
        <w:right w:val="none" w:sz="0" w:space="0" w:color="auto"/>
      </w:divBdr>
    </w:div>
    <w:div w:id="1766998605">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8083217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22649977">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37843742">
      <w:bodyDiv w:val="1"/>
      <w:marLeft w:val="0"/>
      <w:marRight w:val="0"/>
      <w:marTop w:val="0"/>
      <w:marBottom w:val="0"/>
      <w:divBdr>
        <w:top w:val="none" w:sz="0" w:space="0" w:color="auto"/>
        <w:left w:val="none" w:sz="0" w:space="0" w:color="auto"/>
        <w:bottom w:val="none" w:sz="0" w:space="0" w:color="auto"/>
        <w:right w:val="none" w:sz="0" w:space="0" w:color="auto"/>
      </w:divBdr>
    </w:div>
    <w:div w:id="1838613819">
      <w:bodyDiv w:val="1"/>
      <w:marLeft w:val="0"/>
      <w:marRight w:val="0"/>
      <w:marTop w:val="0"/>
      <w:marBottom w:val="0"/>
      <w:divBdr>
        <w:top w:val="none" w:sz="0" w:space="0" w:color="auto"/>
        <w:left w:val="none" w:sz="0" w:space="0" w:color="auto"/>
        <w:bottom w:val="none" w:sz="0" w:space="0" w:color="auto"/>
        <w:right w:val="none" w:sz="0" w:space="0" w:color="auto"/>
      </w:divBdr>
    </w:div>
    <w:div w:id="1854294554">
      <w:bodyDiv w:val="1"/>
      <w:marLeft w:val="0"/>
      <w:marRight w:val="0"/>
      <w:marTop w:val="0"/>
      <w:marBottom w:val="0"/>
      <w:divBdr>
        <w:top w:val="none" w:sz="0" w:space="0" w:color="auto"/>
        <w:left w:val="none" w:sz="0" w:space="0" w:color="auto"/>
        <w:bottom w:val="none" w:sz="0" w:space="0" w:color="auto"/>
        <w:right w:val="none" w:sz="0" w:space="0" w:color="auto"/>
      </w:divBdr>
    </w:div>
    <w:div w:id="1857688082">
      <w:bodyDiv w:val="1"/>
      <w:marLeft w:val="0"/>
      <w:marRight w:val="0"/>
      <w:marTop w:val="0"/>
      <w:marBottom w:val="0"/>
      <w:divBdr>
        <w:top w:val="none" w:sz="0" w:space="0" w:color="auto"/>
        <w:left w:val="none" w:sz="0" w:space="0" w:color="auto"/>
        <w:bottom w:val="none" w:sz="0" w:space="0" w:color="auto"/>
        <w:right w:val="none" w:sz="0" w:space="0" w:color="auto"/>
      </w:divBdr>
    </w:div>
    <w:div w:id="1867719210">
      <w:bodyDiv w:val="1"/>
      <w:marLeft w:val="0"/>
      <w:marRight w:val="0"/>
      <w:marTop w:val="0"/>
      <w:marBottom w:val="0"/>
      <w:divBdr>
        <w:top w:val="none" w:sz="0" w:space="0" w:color="auto"/>
        <w:left w:val="none" w:sz="0" w:space="0" w:color="auto"/>
        <w:bottom w:val="none" w:sz="0" w:space="0" w:color="auto"/>
        <w:right w:val="none" w:sz="0" w:space="0" w:color="auto"/>
      </w:divBdr>
    </w:div>
    <w:div w:id="1888106852">
      <w:bodyDiv w:val="1"/>
      <w:marLeft w:val="0"/>
      <w:marRight w:val="0"/>
      <w:marTop w:val="0"/>
      <w:marBottom w:val="0"/>
      <w:divBdr>
        <w:top w:val="none" w:sz="0" w:space="0" w:color="auto"/>
        <w:left w:val="none" w:sz="0" w:space="0" w:color="auto"/>
        <w:bottom w:val="none" w:sz="0" w:space="0" w:color="auto"/>
        <w:right w:val="none" w:sz="0" w:space="0" w:color="auto"/>
      </w:divBdr>
    </w:div>
    <w:div w:id="1899322366">
      <w:bodyDiv w:val="1"/>
      <w:marLeft w:val="0"/>
      <w:marRight w:val="0"/>
      <w:marTop w:val="0"/>
      <w:marBottom w:val="0"/>
      <w:divBdr>
        <w:top w:val="none" w:sz="0" w:space="0" w:color="auto"/>
        <w:left w:val="none" w:sz="0" w:space="0" w:color="auto"/>
        <w:bottom w:val="none" w:sz="0" w:space="0" w:color="auto"/>
        <w:right w:val="none" w:sz="0" w:space="0" w:color="auto"/>
      </w:divBdr>
    </w:div>
    <w:div w:id="1913734240">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24417230">
      <w:bodyDiv w:val="1"/>
      <w:marLeft w:val="0"/>
      <w:marRight w:val="0"/>
      <w:marTop w:val="0"/>
      <w:marBottom w:val="0"/>
      <w:divBdr>
        <w:top w:val="none" w:sz="0" w:space="0" w:color="auto"/>
        <w:left w:val="none" w:sz="0" w:space="0" w:color="auto"/>
        <w:bottom w:val="none" w:sz="0" w:space="0" w:color="auto"/>
        <w:right w:val="none" w:sz="0" w:space="0" w:color="auto"/>
      </w:divBdr>
    </w:div>
    <w:div w:id="1961565826">
      <w:bodyDiv w:val="1"/>
      <w:marLeft w:val="0"/>
      <w:marRight w:val="0"/>
      <w:marTop w:val="0"/>
      <w:marBottom w:val="0"/>
      <w:divBdr>
        <w:top w:val="none" w:sz="0" w:space="0" w:color="auto"/>
        <w:left w:val="none" w:sz="0" w:space="0" w:color="auto"/>
        <w:bottom w:val="none" w:sz="0" w:space="0" w:color="auto"/>
        <w:right w:val="none" w:sz="0" w:space="0" w:color="auto"/>
      </w:divBdr>
    </w:div>
    <w:div w:id="1975327875">
      <w:bodyDiv w:val="1"/>
      <w:marLeft w:val="0"/>
      <w:marRight w:val="0"/>
      <w:marTop w:val="0"/>
      <w:marBottom w:val="0"/>
      <w:divBdr>
        <w:top w:val="none" w:sz="0" w:space="0" w:color="auto"/>
        <w:left w:val="none" w:sz="0" w:space="0" w:color="auto"/>
        <w:bottom w:val="none" w:sz="0" w:space="0" w:color="auto"/>
        <w:right w:val="none" w:sz="0" w:space="0" w:color="auto"/>
      </w:divBdr>
    </w:div>
    <w:div w:id="1981379569">
      <w:bodyDiv w:val="1"/>
      <w:marLeft w:val="0"/>
      <w:marRight w:val="0"/>
      <w:marTop w:val="0"/>
      <w:marBottom w:val="0"/>
      <w:divBdr>
        <w:top w:val="none" w:sz="0" w:space="0" w:color="auto"/>
        <w:left w:val="none" w:sz="0" w:space="0" w:color="auto"/>
        <w:bottom w:val="none" w:sz="0" w:space="0" w:color="auto"/>
        <w:right w:val="none" w:sz="0" w:space="0" w:color="auto"/>
      </w:divBdr>
    </w:div>
    <w:div w:id="1982616108">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199926371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55691419">
      <w:bodyDiv w:val="1"/>
      <w:marLeft w:val="0"/>
      <w:marRight w:val="0"/>
      <w:marTop w:val="0"/>
      <w:marBottom w:val="0"/>
      <w:divBdr>
        <w:top w:val="none" w:sz="0" w:space="0" w:color="auto"/>
        <w:left w:val="none" w:sz="0" w:space="0" w:color="auto"/>
        <w:bottom w:val="none" w:sz="0" w:space="0" w:color="auto"/>
        <w:right w:val="none" w:sz="0" w:space="0" w:color="auto"/>
      </w:divBdr>
    </w:div>
    <w:div w:id="206794742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604">
      <w:bodyDiv w:val="1"/>
      <w:marLeft w:val="0"/>
      <w:marRight w:val="0"/>
      <w:marTop w:val="0"/>
      <w:marBottom w:val="0"/>
      <w:divBdr>
        <w:top w:val="none" w:sz="0" w:space="0" w:color="auto"/>
        <w:left w:val="none" w:sz="0" w:space="0" w:color="auto"/>
        <w:bottom w:val="none" w:sz="0" w:space="0" w:color="auto"/>
        <w:right w:val="none" w:sz="0" w:space="0" w:color="auto"/>
      </w:divBdr>
    </w:div>
    <w:div w:id="2093041254">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28890067">
      <w:bodyDiv w:val="1"/>
      <w:marLeft w:val="0"/>
      <w:marRight w:val="0"/>
      <w:marTop w:val="0"/>
      <w:marBottom w:val="0"/>
      <w:divBdr>
        <w:top w:val="none" w:sz="0" w:space="0" w:color="auto"/>
        <w:left w:val="none" w:sz="0" w:space="0" w:color="auto"/>
        <w:bottom w:val="none" w:sz="0" w:space="0" w:color="auto"/>
        <w:right w:val="none" w:sz="0" w:space="0" w:color="auto"/>
      </w:divBdr>
    </w:div>
    <w:div w:id="2140487838">
      <w:bodyDiv w:val="1"/>
      <w:marLeft w:val="0"/>
      <w:marRight w:val="0"/>
      <w:marTop w:val="0"/>
      <w:marBottom w:val="0"/>
      <w:divBdr>
        <w:top w:val="none" w:sz="0" w:space="0" w:color="auto"/>
        <w:left w:val="none" w:sz="0" w:space="0" w:color="auto"/>
        <w:bottom w:val="none" w:sz="0" w:space="0" w:color="auto"/>
        <w:right w:val="none" w:sz="0" w:space="0" w:color="auto"/>
      </w:divBdr>
    </w:div>
    <w:div w:id="21423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A424B-0708-4156-8495-96E27B05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11859</TotalTime>
  <Pages>24</Pages>
  <Words>13098</Words>
  <Characters>74665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194</cp:revision>
  <cp:lastPrinted>2021-05-18T10:50:00Z</cp:lastPrinted>
  <dcterms:created xsi:type="dcterms:W3CDTF">2018-11-20T08:24:00Z</dcterms:created>
  <dcterms:modified xsi:type="dcterms:W3CDTF">2022-11-12T13:01:00Z</dcterms:modified>
</cp:coreProperties>
</file>